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2466"/>
        <w:gridCol w:w="2177"/>
        <w:gridCol w:w="2069"/>
        <w:gridCol w:w="3144"/>
      </w:tblGrid>
      <w:tr w:rsidR="002628D5" w:rsidRPr="000836C3" w14:paraId="290E5FE9" w14:textId="77777777" w:rsidTr="00E91BCA">
        <w:trPr>
          <w:trHeight w:hRule="exact" w:val="1440"/>
          <w:jc w:val="center"/>
        </w:trPr>
        <w:tc>
          <w:tcPr>
            <w:tcW w:w="2196" w:type="dxa"/>
            <w:vMerge w:val="restart"/>
            <w:vAlign w:val="center"/>
          </w:tcPr>
          <w:p w14:paraId="028D7691" w14:textId="77777777" w:rsidR="002464DA" w:rsidRPr="000836C3" w:rsidRDefault="002464DA" w:rsidP="0061622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0836C3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291BCE6" wp14:editId="7679E4C9">
                  <wp:extent cx="1425243" cy="1280160"/>
                  <wp:effectExtent l="0" t="0" r="3810" b="0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466" cy="1295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4" w:type="dxa"/>
            <w:gridSpan w:val="3"/>
            <w:vAlign w:val="center"/>
          </w:tcPr>
          <w:p w14:paraId="080A4663" w14:textId="77777777" w:rsidR="002464DA" w:rsidRPr="00CD103C" w:rsidRDefault="002464DA" w:rsidP="0061622B">
            <w:pPr>
              <w:pStyle w:val="Default"/>
              <w:ind w:left="-15" w:hanging="105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CD103C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Utah Division of Waste Management and Radiation Control</w:t>
            </w:r>
          </w:p>
          <w:p w14:paraId="0D3AEFCE" w14:textId="77777777" w:rsidR="002464DA" w:rsidRPr="002177A1" w:rsidRDefault="002464DA" w:rsidP="0061622B">
            <w:pPr>
              <w:pStyle w:val="Default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2177A1">
              <w:rPr>
                <w:rFonts w:asciiTheme="minorHAnsi" w:hAnsiTheme="minorHAnsi" w:cstheme="minorHAnsi"/>
                <w:sz w:val="36"/>
                <w:szCs w:val="36"/>
              </w:rPr>
              <w:t>Solid Waste Management Program</w:t>
            </w:r>
          </w:p>
        </w:tc>
      </w:tr>
      <w:tr w:rsidR="002628D5" w:rsidRPr="000836C3" w14:paraId="25EE5077" w14:textId="77777777" w:rsidTr="00E91BCA">
        <w:trPr>
          <w:trHeight w:val="630"/>
          <w:jc w:val="center"/>
        </w:trPr>
        <w:tc>
          <w:tcPr>
            <w:tcW w:w="2196" w:type="dxa"/>
            <w:vMerge/>
          </w:tcPr>
          <w:p w14:paraId="27822D10" w14:textId="77777777" w:rsidR="002464DA" w:rsidRPr="000836C3" w:rsidRDefault="002464DA" w:rsidP="0061622B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574" w:type="dxa"/>
            <w:vAlign w:val="bottom"/>
          </w:tcPr>
          <w:p w14:paraId="48079355" w14:textId="77777777" w:rsidR="002464DA" w:rsidRPr="002177A1" w:rsidRDefault="002464DA" w:rsidP="0061622B">
            <w:pPr>
              <w:pStyle w:val="Default"/>
              <w:ind w:left="360"/>
              <w:rPr>
                <w:rFonts w:asciiTheme="minorHAnsi" w:hAnsiTheme="minorHAnsi" w:cstheme="minorHAnsi"/>
                <w:sz w:val="12"/>
                <w:szCs w:val="12"/>
              </w:rPr>
            </w:pPr>
            <w:r w:rsidRPr="002177A1">
              <w:rPr>
                <w:rFonts w:asciiTheme="minorHAnsi" w:hAnsiTheme="minorHAnsi" w:cstheme="minorHAnsi"/>
                <w:sz w:val="12"/>
                <w:szCs w:val="12"/>
              </w:rPr>
              <w:t>Office Mailing Location</w:t>
            </w:r>
          </w:p>
          <w:p w14:paraId="65ABF985" w14:textId="77777777" w:rsidR="002464DA" w:rsidRPr="002177A1" w:rsidRDefault="002464DA" w:rsidP="0061622B">
            <w:pPr>
              <w:pStyle w:val="Default"/>
              <w:ind w:left="360"/>
              <w:rPr>
                <w:rFonts w:asciiTheme="minorHAnsi" w:hAnsiTheme="minorHAnsi" w:cstheme="minorHAnsi"/>
                <w:sz w:val="12"/>
                <w:szCs w:val="12"/>
              </w:rPr>
            </w:pPr>
            <w:r w:rsidRPr="002177A1">
              <w:rPr>
                <w:rFonts w:asciiTheme="minorHAnsi" w:hAnsiTheme="minorHAnsi" w:cstheme="minorHAnsi"/>
                <w:sz w:val="12"/>
                <w:szCs w:val="12"/>
              </w:rPr>
              <w:t>P. O. Box 144880</w:t>
            </w:r>
          </w:p>
          <w:p w14:paraId="119054C3" w14:textId="77777777" w:rsidR="002464DA" w:rsidRPr="002177A1" w:rsidRDefault="002464DA" w:rsidP="0061622B">
            <w:pPr>
              <w:pStyle w:val="Default"/>
              <w:ind w:left="360"/>
              <w:rPr>
                <w:rFonts w:asciiTheme="minorHAnsi" w:hAnsiTheme="minorHAnsi" w:cstheme="minorHAnsi"/>
                <w:sz w:val="12"/>
                <w:szCs w:val="12"/>
              </w:rPr>
            </w:pPr>
            <w:r w:rsidRPr="002177A1">
              <w:rPr>
                <w:rFonts w:asciiTheme="minorHAnsi" w:hAnsiTheme="minorHAnsi" w:cstheme="minorHAnsi"/>
                <w:sz w:val="12"/>
                <w:szCs w:val="12"/>
              </w:rPr>
              <w:t>Salt Lake City, Utah 84114-4880</w:t>
            </w:r>
          </w:p>
        </w:tc>
        <w:tc>
          <w:tcPr>
            <w:tcW w:w="2430" w:type="dxa"/>
            <w:vAlign w:val="bottom"/>
          </w:tcPr>
          <w:p w14:paraId="69107077" w14:textId="77777777" w:rsidR="002464DA" w:rsidRPr="002177A1" w:rsidRDefault="002464DA" w:rsidP="0061622B">
            <w:pPr>
              <w:pStyle w:val="Default"/>
              <w:ind w:left="360"/>
              <w:rPr>
                <w:rFonts w:asciiTheme="minorHAnsi" w:hAnsiTheme="minorHAnsi" w:cstheme="minorHAnsi"/>
                <w:sz w:val="12"/>
                <w:szCs w:val="12"/>
              </w:rPr>
            </w:pPr>
            <w:r w:rsidRPr="002177A1">
              <w:rPr>
                <w:rFonts w:asciiTheme="minorHAnsi" w:hAnsiTheme="minorHAnsi" w:cstheme="minorHAnsi"/>
                <w:sz w:val="12"/>
                <w:szCs w:val="12"/>
              </w:rPr>
              <w:t>Office Location</w:t>
            </w:r>
          </w:p>
          <w:p w14:paraId="36B764D7" w14:textId="77777777" w:rsidR="002464DA" w:rsidRPr="002177A1" w:rsidRDefault="002464DA" w:rsidP="0061622B">
            <w:pPr>
              <w:pStyle w:val="Default"/>
              <w:ind w:left="360"/>
              <w:rPr>
                <w:rFonts w:asciiTheme="minorHAnsi" w:hAnsiTheme="minorHAnsi" w:cstheme="minorHAnsi"/>
                <w:sz w:val="12"/>
                <w:szCs w:val="12"/>
              </w:rPr>
            </w:pPr>
            <w:r w:rsidRPr="002177A1">
              <w:rPr>
                <w:rFonts w:asciiTheme="minorHAnsi" w:hAnsiTheme="minorHAnsi" w:cstheme="minorHAnsi"/>
                <w:sz w:val="12"/>
                <w:szCs w:val="12"/>
              </w:rPr>
              <w:t>195 North 1950 West</w:t>
            </w:r>
          </w:p>
          <w:p w14:paraId="34A45D41" w14:textId="77777777" w:rsidR="002464DA" w:rsidRPr="002177A1" w:rsidRDefault="002464DA" w:rsidP="0061622B">
            <w:pPr>
              <w:pStyle w:val="Default"/>
              <w:ind w:left="360"/>
              <w:rPr>
                <w:rFonts w:asciiTheme="minorHAnsi" w:hAnsiTheme="minorHAnsi" w:cstheme="minorHAnsi"/>
                <w:sz w:val="12"/>
                <w:szCs w:val="12"/>
              </w:rPr>
            </w:pPr>
            <w:r w:rsidRPr="002177A1">
              <w:rPr>
                <w:rFonts w:asciiTheme="minorHAnsi" w:hAnsiTheme="minorHAnsi" w:cstheme="minorHAnsi"/>
                <w:sz w:val="12"/>
                <w:szCs w:val="12"/>
              </w:rPr>
              <w:t>Salt Lake City, Utah 84114-4880</w:t>
            </w:r>
          </w:p>
        </w:tc>
        <w:tc>
          <w:tcPr>
            <w:tcW w:w="3510" w:type="dxa"/>
            <w:vAlign w:val="bottom"/>
          </w:tcPr>
          <w:p w14:paraId="209A5597" w14:textId="77777777" w:rsidR="002464DA" w:rsidRPr="002177A1" w:rsidRDefault="002464DA" w:rsidP="0061622B">
            <w:pPr>
              <w:pStyle w:val="Default"/>
              <w:ind w:left="360"/>
              <w:rPr>
                <w:rFonts w:asciiTheme="minorHAnsi" w:hAnsiTheme="minorHAnsi" w:cstheme="minorHAnsi"/>
                <w:sz w:val="12"/>
                <w:szCs w:val="12"/>
              </w:rPr>
            </w:pPr>
            <w:r w:rsidRPr="002177A1">
              <w:rPr>
                <w:rFonts w:asciiTheme="minorHAnsi" w:hAnsiTheme="minorHAnsi" w:cstheme="minorHAnsi"/>
                <w:sz w:val="12"/>
                <w:szCs w:val="12"/>
              </w:rPr>
              <w:t>Phone: 801-536-0200</w:t>
            </w:r>
          </w:p>
          <w:p w14:paraId="5BD24690" w14:textId="77777777" w:rsidR="002464DA" w:rsidRDefault="002464DA" w:rsidP="0061622B">
            <w:pPr>
              <w:pStyle w:val="Default"/>
              <w:ind w:left="360"/>
              <w:rPr>
                <w:rFonts w:asciiTheme="minorHAnsi" w:hAnsiTheme="minorHAnsi" w:cstheme="minorHAnsi"/>
                <w:sz w:val="12"/>
                <w:szCs w:val="12"/>
              </w:rPr>
            </w:pPr>
            <w:r w:rsidRPr="002177A1">
              <w:rPr>
                <w:rFonts w:asciiTheme="minorHAnsi" w:hAnsiTheme="minorHAnsi" w:cstheme="minorHAnsi"/>
                <w:sz w:val="12"/>
                <w:szCs w:val="12"/>
              </w:rPr>
              <w:t>Fax: 801-536-0222</w:t>
            </w:r>
          </w:p>
          <w:p w14:paraId="2CE9F1CF" w14:textId="77777777" w:rsidR="002464DA" w:rsidRPr="002177A1" w:rsidRDefault="00885388" w:rsidP="0061622B">
            <w:pPr>
              <w:pStyle w:val="Default"/>
              <w:ind w:left="360"/>
              <w:rPr>
                <w:rFonts w:asciiTheme="minorHAnsi" w:hAnsiTheme="minorHAnsi" w:cstheme="minorHAnsi"/>
                <w:sz w:val="12"/>
                <w:szCs w:val="12"/>
                <w:u w:val="single"/>
              </w:rPr>
            </w:pPr>
            <w:hyperlink r:id="rId8" w:history="1">
              <w:r w:rsidR="002464DA" w:rsidRPr="00C4234C">
                <w:rPr>
                  <w:rStyle w:val="Hyperlink"/>
                  <w:rFonts w:asciiTheme="minorHAnsi" w:hAnsiTheme="minorHAnsi" w:cstheme="minorHAnsi"/>
                  <w:sz w:val="12"/>
                  <w:szCs w:val="12"/>
                </w:rPr>
                <w:t>https://deq.utah.gov/division-waste-management-radiation-control</w:t>
              </w:r>
            </w:hyperlink>
          </w:p>
        </w:tc>
      </w:tr>
    </w:tbl>
    <w:p w14:paraId="3438CFED" w14:textId="77777777" w:rsidR="002464DA" w:rsidRPr="00CB0CF5" w:rsidRDefault="002464DA" w:rsidP="00CE189B">
      <w:pPr>
        <w:pStyle w:val="BodyText"/>
      </w:pPr>
    </w:p>
    <w:p w14:paraId="7EFD133B" w14:textId="5E22F9A1" w:rsidR="00F1008F" w:rsidRPr="00DD4485" w:rsidRDefault="00393881" w:rsidP="00DD4485">
      <w:pPr>
        <w:jc w:val="center"/>
        <w:rPr>
          <w:b/>
          <w:bCs/>
          <w:sz w:val="28"/>
          <w:szCs w:val="28"/>
        </w:rPr>
      </w:pPr>
      <w:r w:rsidRPr="00DD4485">
        <w:rPr>
          <w:b/>
          <w:bCs/>
          <w:sz w:val="28"/>
          <w:szCs w:val="28"/>
        </w:rPr>
        <w:t>INSTRUCTIONS FOR APPLICATION FOR A PERMIT TO</w:t>
      </w:r>
      <w:r w:rsidR="00DD4485" w:rsidRPr="00DD4485">
        <w:rPr>
          <w:b/>
          <w:bCs/>
          <w:sz w:val="28"/>
          <w:szCs w:val="28"/>
        </w:rPr>
        <w:t xml:space="preserve"> </w:t>
      </w:r>
      <w:r w:rsidRPr="00DD4485">
        <w:rPr>
          <w:b/>
          <w:bCs/>
          <w:sz w:val="28"/>
          <w:szCs w:val="28"/>
        </w:rPr>
        <w:t xml:space="preserve">OPERATE </w:t>
      </w:r>
      <w:r w:rsidR="002628D5" w:rsidRPr="00DD4485">
        <w:rPr>
          <w:b/>
          <w:bCs/>
          <w:sz w:val="28"/>
          <w:szCs w:val="28"/>
        </w:rPr>
        <w:t xml:space="preserve">A </w:t>
      </w:r>
      <w:r w:rsidRPr="00DD4485">
        <w:rPr>
          <w:b/>
          <w:bCs/>
          <w:sz w:val="28"/>
          <w:szCs w:val="28"/>
        </w:rPr>
        <w:t>SOLID</w:t>
      </w:r>
      <w:r w:rsidRPr="00DD4485">
        <w:rPr>
          <w:b/>
          <w:bCs/>
          <w:spacing w:val="-1"/>
          <w:sz w:val="28"/>
          <w:szCs w:val="28"/>
        </w:rPr>
        <w:t xml:space="preserve"> </w:t>
      </w:r>
      <w:r w:rsidRPr="00DD4485">
        <w:rPr>
          <w:b/>
          <w:bCs/>
          <w:sz w:val="28"/>
          <w:szCs w:val="28"/>
        </w:rPr>
        <w:t>WASTE INCINERATOR</w:t>
      </w:r>
    </w:p>
    <w:p w14:paraId="36C594EF" w14:textId="77777777" w:rsidR="00DD4485" w:rsidRPr="00CB0CF5" w:rsidRDefault="00DD4485" w:rsidP="00DD4485">
      <w:pPr>
        <w:jc w:val="center"/>
      </w:pPr>
    </w:p>
    <w:p w14:paraId="4DD7AF6D" w14:textId="77777777" w:rsidR="00F1008F" w:rsidRPr="00CB0CF5" w:rsidRDefault="00393881" w:rsidP="00CE189B">
      <w:pPr>
        <w:pStyle w:val="BodyText"/>
        <w:rPr>
          <w:i/>
        </w:rPr>
      </w:pPr>
      <w:r w:rsidRPr="00CB0CF5">
        <w:t>Utah Code Annotated 19-6-105(1) allows the Board of Waste Management and Radiation Control to</w:t>
      </w:r>
      <w:r w:rsidRPr="00CB0CF5">
        <w:rPr>
          <w:spacing w:val="1"/>
        </w:rPr>
        <w:t xml:space="preserve"> </w:t>
      </w:r>
      <w:r w:rsidRPr="00CB0CF5">
        <w:t>make</w:t>
      </w:r>
      <w:r w:rsidRPr="00CB0CF5">
        <w:rPr>
          <w:spacing w:val="-8"/>
        </w:rPr>
        <w:t xml:space="preserve"> </w:t>
      </w:r>
      <w:r w:rsidRPr="00CB0CF5">
        <w:t>rules</w:t>
      </w:r>
      <w:r w:rsidRPr="00CB0CF5">
        <w:rPr>
          <w:spacing w:val="-7"/>
        </w:rPr>
        <w:t xml:space="preserve"> </w:t>
      </w:r>
      <w:r w:rsidRPr="00CB0CF5">
        <w:t>establishing</w:t>
      </w:r>
      <w:r w:rsidRPr="00CB0CF5">
        <w:rPr>
          <w:spacing w:val="-8"/>
        </w:rPr>
        <w:t xml:space="preserve"> </w:t>
      </w:r>
      <w:r w:rsidRPr="00CB0CF5">
        <w:t>requirements</w:t>
      </w:r>
      <w:r w:rsidRPr="00CB0CF5">
        <w:rPr>
          <w:spacing w:val="-7"/>
        </w:rPr>
        <w:t xml:space="preserve"> </w:t>
      </w:r>
      <w:r w:rsidRPr="00CB0CF5">
        <w:t>for</w:t>
      </w:r>
      <w:r w:rsidRPr="00CB0CF5">
        <w:rPr>
          <w:spacing w:val="-7"/>
        </w:rPr>
        <w:t xml:space="preserve"> </w:t>
      </w:r>
      <w:r w:rsidRPr="00CB0CF5">
        <w:t>solid</w:t>
      </w:r>
      <w:r w:rsidRPr="00CB0CF5">
        <w:rPr>
          <w:spacing w:val="-7"/>
        </w:rPr>
        <w:t xml:space="preserve"> </w:t>
      </w:r>
      <w:r w:rsidRPr="00CB0CF5">
        <w:t>waste</w:t>
      </w:r>
      <w:r w:rsidRPr="00CB0CF5">
        <w:rPr>
          <w:spacing w:val="-8"/>
        </w:rPr>
        <w:t xml:space="preserve"> </w:t>
      </w:r>
      <w:r w:rsidRPr="00CB0CF5">
        <w:t>disposal</w:t>
      </w:r>
      <w:r w:rsidRPr="00CB0CF5">
        <w:rPr>
          <w:spacing w:val="-6"/>
        </w:rPr>
        <w:t xml:space="preserve"> </w:t>
      </w:r>
      <w:r w:rsidRPr="00CB0CF5">
        <w:t>facilities</w:t>
      </w:r>
      <w:r w:rsidRPr="00CB0CF5">
        <w:rPr>
          <w:spacing w:val="-7"/>
        </w:rPr>
        <w:t xml:space="preserve"> </w:t>
      </w:r>
      <w:r w:rsidRPr="00CB0CF5">
        <w:t>and</w:t>
      </w:r>
      <w:r w:rsidRPr="00CB0CF5">
        <w:rPr>
          <w:spacing w:val="-6"/>
        </w:rPr>
        <w:t xml:space="preserve"> </w:t>
      </w:r>
      <w:r w:rsidRPr="00CB0CF5">
        <w:t>to</w:t>
      </w:r>
      <w:r w:rsidRPr="00CB0CF5">
        <w:rPr>
          <w:spacing w:val="-6"/>
        </w:rPr>
        <w:t xml:space="preserve"> </w:t>
      </w:r>
      <w:r w:rsidRPr="00CB0CF5">
        <w:t>allow</w:t>
      </w:r>
      <w:r w:rsidRPr="00CB0CF5">
        <w:rPr>
          <w:spacing w:val="-10"/>
        </w:rPr>
        <w:t xml:space="preserve"> </w:t>
      </w:r>
      <w:r w:rsidRPr="00CB0CF5">
        <w:t>the</w:t>
      </w:r>
      <w:r w:rsidRPr="00CB0CF5">
        <w:rPr>
          <w:spacing w:val="-8"/>
        </w:rPr>
        <w:t xml:space="preserve"> </w:t>
      </w:r>
      <w:r w:rsidRPr="00CB0CF5">
        <w:t>Director</w:t>
      </w:r>
      <w:r w:rsidRPr="00CB0CF5">
        <w:rPr>
          <w:spacing w:val="-7"/>
        </w:rPr>
        <w:t xml:space="preserve"> </w:t>
      </w:r>
      <w:r w:rsidRPr="00CB0CF5">
        <w:t>to</w:t>
      </w:r>
      <w:r w:rsidRPr="00CB0CF5">
        <w:rPr>
          <w:spacing w:val="-8"/>
        </w:rPr>
        <w:t xml:space="preserve"> </w:t>
      </w:r>
      <w:r w:rsidRPr="00CB0CF5">
        <w:t>review</w:t>
      </w:r>
      <w:r w:rsidRPr="00CB0CF5">
        <w:rPr>
          <w:spacing w:val="-52"/>
        </w:rPr>
        <w:t xml:space="preserve"> </w:t>
      </w:r>
      <w:r w:rsidRPr="00CB0CF5">
        <w:t>the information and issue permits prior to disposal of any solid waste. Utah Administrative Code (UAC)</w:t>
      </w:r>
      <w:r w:rsidRPr="00CB0CF5">
        <w:rPr>
          <w:spacing w:val="1"/>
        </w:rPr>
        <w:t xml:space="preserve"> </w:t>
      </w:r>
      <w:r w:rsidRPr="00CB0CF5">
        <w:t>R315-310 was adopted by the Board and sets the requirements for a permit application that must be</w:t>
      </w:r>
      <w:r w:rsidRPr="00CB0CF5">
        <w:rPr>
          <w:spacing w:val="1"/>
        </w:rPr>
        <w:t xml:space="preserve"> </w:t>
      </w:r>
      <w:r w:rsidRPr="00CB0CF5">
        <w:t>submitted to the Director. The Director has determined that any solid waste incinerator required to</w:t>
      </w:r>
      <w:r w:rsidRPr="00CB0CF5">
        <w:rPr>
          <w:spacing w:val="1"/>
        </w:rPr>
        <w:t xml:space="preserve"> </w:t>
      </w:r>
      <w:r w:rsidRPr="00CB0CF5">
        <w:t>complete a permit application, renewal or modification must be accompanied by the form titled</w:t>
      </w:r>
      <w:r w:rsidRPr="00CB0CF5">
        <w:rPr>
          <w:spacing w:val="1"/>
        </w:rPr>
        <w:t xml:space="preserve"> </w:t>
      </w:r>
      <w:r w:rsidRPr="00CB0CF5">
        <w:t>“</w:t>
      </w:r>
      <w:r w:rsidRPr="00CB0CF5">
        <w:rPr>
          <w:i/>
        </w:rPr>
        <w:t>Application for a Permit</w:t>
      </w:r>
      <w:r w:rsidRPr="00CB0CF5">
        <w:rPr>
          <w:i/>
          <w:spacing w:val="1"/>
        </w:rPr>
        <w:t xml:space="preserve"> </w:t>
      </w:r>
      <w:r w:rsidRPr="00CB0CF5">
        <w:rPr>
          <w:i/>
        </w:rPr>
        <w:t>to Operate</w:t>
      </w:r>
      <w:r w:rsidRPr="00CB0CF5">
        <w:rPr>
          <w:i/>
          <w:spacing w:val="1"/>
        </w:rPr>
        <w:t xml:space="preserve"> </w:t>
      </w:r>
      <w:proofErr w:type="gramStart"/>
      <w:r w:rsidRPr="00CB0CF5">
        <w:rPr>
          <w:i/>
        </w:rPr>
        <w:t>A</w:t>
      </w:r>
      <w:proofErr w:type="gramEnd"/>
      <w:r w:rsidRPr="00CB0CF5">
        <w:rPr>
          <w:i/>
        </w:rPr>
        <w:t xml:space="preserve"> Solid</w:t>
      </w:r>
      <w:r w:rsidRPr="00CB0CF5">
        <w:rPr>
          <w:i/>
          <w:spacing w:val="-1"/>
        </w:rPr>
        <w:t xml:space="preserve"> </w:t>
      </w:r>
      <w:r w:rsidRPr="00CB0CF5">
        <w:rPr>
          <w:i/>
        </w:rPr>
        <w:t>Waste</w:t>
      </w:r>
      <w:r w:rsidRPr="00CB0CF5">
        <w:rPr>
          <w:i/>
          <w:spacing w:val="-1"/>
        </w:rPr>
        <w:t xml:space="preserve"> </w:t>
      </w:r>
      <w:r w:rsidRPr="00CB0CF5">
        <w:rPr>
          <w:i/>
        </w:rPr>
        <w:t>Incinerator.”</w:t>
      </w:r>
    </w:p>
    <w:p w14:paraId="6671BF23" w14:textId="77777777" w:rsidR="00F1008F" w:rsidRPr="00CB0CF5" w:rsidRDefault="00F1008F" w:rsidP="00CE189B">
      <w:pPr>
        <w:pStyle w:val="BodyText"/>
      </w:pPr>
    </w:p>
    <w:p w14:paraId="34BE9A0D" w14:textId="77777777" w:rsidR="00F1008F" w:rsidRPr="00CB0CF5" w:rsidRDefault="00393881" w:rsidP="00CE189B">
      <w:pPr>
        <w:pStyle w:val="BodyText"/>
      </w:pPr>
      <w:r w:rsidRPr="00CB0CF5">
        <w:t>The</w:t>
      </w:r>
      <w:r w:rsidRPr="00CB0CF5">
        <w:rPr>
          <w:spacing w:val="-4"/>
        </w:rPr>
        <w:t xml:space="preserve"> </w:t>
      </w:r>
      <w:r w:rsidRPr="00CB0CF5">
        <w:t>following</w:t>
      </w:r>
      <w:r w:rsidRPr="00CB0CF5">
        <w:rPr>
          <w:spacing w:val="-1"/>
        </w:rPr>
        <w:t xml:space="preserve"> </w:t>
      </w:r>
      <w:r w:rsidRPr="00CB0CF5">
        <w:t>instructions</w:t>
      </w:r>
      <w:r w:rsidRPr="00CB0CF5">
        <w:rPr>
          <w:spacing w:val="-2"/>
        </w:rPr>
        <w:t xml:space="preserve"> </w:t>
      </w:r>
      <w:r w:rsidRPr="00CB0CF5">
        <w:t>are</w:t>
      </w:r>
      <w:r w:rsidRPr="00CB0CF5">
        <w:rPr>
          <w:spacing w:val="-3"/>
        </w:rPr>
        <w:t xml:space="preserve"> </w:t>
      </w:r>
      <w:r w:rsidRPr="00CB0CF5">
        <w:t>included</w:t>
      </w:r>
      <w:r w:rsidRPr="00CB0CF5">
        <w:rPr>
          <w:spacing w:val="-3"/>
        </w:rPr>
        <w:t xml:space="preserve"> </w:t>
      </w:r>
      <w:r w:rsidRPr="00CB0CF5">
        <w:t>to</w:t>
      </w:r>
      <w:r w:rsidRPr="00CB0CF5">
        <w:rPr>
          <w:spacing w:val="-1"/>
        </w:rPr>
        <w:t xml:space="preserve"> </w:t>
      </w:r>
      <w:r w:rsidRPr="00CB0CF5">
        <w:t>assist</w:t>
      </w:r>
      <w:r w:rsidRPr="00CB0CF5">
        <w:rPr>
          <w:spacing w:val="-3"/>
        </w:rPr>
        <w:t xml:space="preserve"> </w:t>
      </w:r>
      <w:r w:rsidRPr="00CB0CF5">
        <w:t>the</w:t>
      </w:r>
      <w:r w:rsidRPr="00CB0CF5">
        <w:rPr>
          <w:spacing w:val="-3"/>
        </w:rPr>
        <w:t xml:space="preserve"> </w:t>
      </w:r>
      <w:r w:rsidRPr="00CB0CF5">
        <w:t>applicant</w:t>
      </w:r>
      <w:r w:rsidRPr="00CB0CF5">
        <w:rPr>
          <w:spacing w:val="-1"/>
        </w:rPr>
        <w:t xml:space="preserve"> </w:t>
      </w:r>
      <w:r w:rsidRPr="00CB0CF5">
        <w:t>in</w:t>
      </w:r>
      <w:r w:rsidRPr="00CB0CF5">
        <w:rPr>
          <w:spacing w:val="-3"/>
        </w:rPr>
        <w:t xml:space="preserve"> </w:t>
      </w:r>
      <w:r w:rsidRPr="00CB0CF5">
        <w:t>completing</w:t>
      </w:r>
      <w:r w:rsidRPr="00CB0CF5">
        <w:rPr>
          <w:spacing w:val="-3"/>
        </w:rPr>
        <w:t xml:space="preserve"> </w:t>
      </w:r>
      <w:r w:rsidRPr="00CB0CF5">
        <w:t>the</w:t>
      </w:r>
      <w:r w:rsidRPr="00CB0CF5">
        <w:rPr>
          <w:spacing w:val="-3"/>
        </w:rPr>
        <w:t xml:space="preserve"> </w:t>
      </w:r>
      <w:r w:rsidRPr="00CB0CF5">
        <w:t>form.</w:t>
      </w:r>
      <w:r w:rsidRPr="00CB0CF5">
        <w:rPr>
          <w:spacing w:val="50"/>
        </w:rPr>
        <w:t xml:space="preserve"> </w:t>
      </w:r>
      <w:r w:rsidRPr="00CB0CF5">
        <w:t>If</w:t>
      </w:r>
      <w:r w:rsidRPr="00CB0CF5">
        <w:rPr>
          <w:spacing w:val="-1"/>
        </w:rPr>
        <w:t xml:space="preserve"> </w:t>
      </w:r>
      <w:r w:rsidRPr="00CB0CF5">
        <w:t>additional</w:t>
      </w:r>
      <w:r w:rsidRPr="00CB0CF5">
        <w:rPr>
          <w:spacing w:val="-1"/>
        </w:rPr>
        <w:t xml:space="preserve"> </w:t>
      </w:r>
      <w:r w:rsidRPr="00CB0CF5">
        <w:t>help</w:t>
      </w:r>
      <w:r w:rsidRPr="00CB0CF5">
        <w:rPr>
          <w:spacing w:val="-1"/>
        </w:rPr>
        <w:t xml:space="preserve"> </w:t>
      </w:r>
      <w:r w:rsidRPr="00CB0CF5">
        <w:t>is</w:t>
      </w:r>
      <w:r w:rsidRPr="00CB0CF5">
        <w:rPr>
          <w:spacing w:val="-53"/>
        </w:rPr>
        <w:t xml:space="preserve"> </w:t>
      </w:r>
      <w:r w:rsidRPr="00CB0CF5">
        <w:t>needed, please</w:t>
      </w:r>
      <w:r w:rsidRPr="00CB0CF5">
        <w:rPr>
          <w:spacing w:val="-2"/>
        </w:rPr>
        <w:t xml:space="preserve"> </w:t>
      </w:r>
      <w:r w:rsidRPr="00CB0CF5">
        <w:t>contact</w:t>
      </w:r>
      <w:r w:rsidRPr="00CB0CF5">
        <w:rPr>
          <w:spacing w:val="-2"/>
        </w:rPr>
        <w:t xml:space="preserve"> </w:t>
      </w:r>
      <w:r w:rsidRPr="00CB0CF5">
        <w:t>a</w:t>
      </w:r>
      <w:r w:rsidRPr="00CB0CF5">
        <w:rPr>
          <w:spacing w:val="3"/>
        </w:rPr>
        <w:t xml:space="preserve"> </w:t>
      </w:r>
      <w:r w:rsidRPr="00CB0CF5">
        <w:t>member</w:t>
      </w:r>
      <w:r w:rsidRPr="00CB0CF5">
        <w:rPr>
          <w:spacing w:val="-1"/>
        </w:rPr>
        <w:t xml:space="preserve"> </w:t>
      </w:r>
      <w:r w:rsidRPr="00CB0CF5">
        <w:t>of the</w:t>
      </w:r>
      <w:r w:rsidRPr="00CB0CF5">
        <w:rPr>
          <w:spacing w:val="-2"/>
        </w:rPr>
        <w:t xml:space="preserve"> </w:t>
      </w:r>
      <w:r w:rsidRPr="00CB0CF5">
        <w:t>solid waste section</w:t>
      </w:r>
      <w:r w:rsidRPr="00CB0CF5">
        <w:rPr>
          <w:spacing w:val="-2"/>
        </w:rPr>
        <w:t xml:space="preserve"> </w:t>
      </w:r>
      <w:r w:rsidRPr="00CB0CF5">
        <w:t>staff</w:t>
      </w:r>
      <w:r w:rsidRPr="00CB0CF5">
        <w:rPr>
          <w:spacing w:val="1"/>
        </w:rPr>
        <w:t xml:space="preserve"> </w:t>
      </w:r>
      <w:r w:rsidRPr="00CB0CF5">
        <w:t>at</w:t>
      </w:r>
      <w:r w:rsidRPr="00CB0CF5">
        <w:rPr>
          <w:spacing w:val="-2"/>
        </w:rPr>
        <w:t xml:space="preserve"> </w:t>
      </w:r>
      <w:r w:rsidRPr="00CB0CF5">
        <w:t>(801)</w:t>
      </w:r>
      <w:r w:rsidRPr="00CB0CF5">
        <w:rPr>
          <w:spacing w:val="1"/>
        </w:rPr>
        <w:t xml:space="preserve"> </w:t>
      </w:r>
      <w:r w:rsidRPr="00CB0CF5">
        <w:t>536-0200.</w:t>
      </w:r>
    </w:p>
    <w:p w14:paraId="0F28B3A0" w14:textId="77777777" w:rsidR="00F1008F" w:rsidRPr="00CB0CF5" w:rsidRDefault="00F1008F" w:rsidP="00CE189B">
      <w:pPr>
        <w:pStyle w:val="BodyText"/>
      </w:pPr>
    </w:p>
    <w:p w14:paraId="277FBEDE" w14:textId="77777777" w:rsidR="00F1008F" w:rsidRPr="00CB0CF5" w:rsidRDefault="00393881" w:rsidP="00CE189B">
      <w:pPr>
        <w:pStyle w:val="BodyText"/>
      </w:pPr>
      <w:r w:rsidRPr="00CB0CF5">
        <w:t>The form consists of two parts.</w:t>
      </w:r>
      <w:r w:rsidRPr="00CB0CF5">
        <w:rPr>
          <w:spacing w:val="1"/>
        </w:rPr>
        <w:t xml:space="preserve"> </w:t>
      </w:r>
      <w:r w:rsidRPr="00CB0CF5">
        <w:t>Part I “General Information” requires specific information on the facility</w:t>
      </w:r>
      <w:r w:rsidRPr="00CB0CF5">
        <w:rPr>
          <w:spacing w:val="-54"/>
        </w:rPr>
        <w:t xml:space="preserve"> </w:t>
      </w:r>
      <w:r w:rsidRPr="00CB0CF5">
        <w:t>and</w:t>
      </w:r>
      <w:r w:rsidRPr="00CB0CF5">
        <w:rPr>
          <w:spacing w:val="-3"/>
        </w:rPr>
        <w:t xml:space="preserve"> </w:t>
      </w:r>
      <w:r w:rsidRPr="00CB0CF5">
        <w:t>the owner and</w:t>
      </w:r>
      <w:r w:rsidRPr="00CB0CF5">
        <w:rPr>
          <w:spacing w:val="-1"/>
        </w:rPr>
        <w:t xml:space="preserve"> </w:t>
      </w:r>
      <w:r w:rsidRPr="00CB0CF5">
        <w:t>operator.</w:t>
      </w:r>
      <w:r w:rsidRPr="00CB0CF5">
        <w:rPr>
          <w:spacing w:val="51"/>
        </w:rPr>
        <w:t xml:space="preserve"> </w:t>
      </w:r>
      <w:r w:rsidRPr="00CB0CF5">
        <w:rPr>
          <w:u w:val="single"/>
        </w:rPr>
        <w:t>Part</w:t>
      </w:r>
      <w:r w:rsidRPr="00CB0CF5">
        <w:rPr>
          <w:spacing w:val="-2"/>
          <w:u w:val="single"/>
        </w:rPr>
        <w:t xml:space="preserve"> </w:t>
      </w:r>
      <w:r w:rsidRPr="00CB0CF5">
        <w:rPr>
          <w:u w:val="single"/>
        </w:rPr>
        <w:t>I</w:t>
      </w:r>
      <w:r w:rsidRPr="00CB0CF5">
        <w:rPr>
          <w:spacing w:val="-1"/>
          <w:u w:val="single"/>
        </w:rPr>
        <w:t xml:space="preserve"> </w:t>
      </w:r>
      <w:r w:rsidRPr="00CB0CF5">
        <w:rPr>
          <w:u w:val="single"/>
        </w:rPr>
        <w:t>must</w:t>
      </w:r>
      <w:r w:rsidRPr="00CB0CF5">
        <w:rPr>
          <w:spacing w:val="-2"/>
          <w:u w:val="single"/>
        </w:rPr>
        <w:t xml:space="preserve"> </w:t>
      </w:r>
      <w:r w:rsidRPr="00CB0CF5">
        <w:rPr>
          <w:u w:val="single"/>
        </w:rPr>
        <w:t>be</w:t>
      </w:r>
      <w:r w:rsidRPr="00CB0CF5">
        <w:rPr>
          <w:spacing w:val="-3"/>
          <w:u w:val="single"/>
        </w:rPr>
        <w:t xml:space="preserve"> </w:t>
      </w:r>
      <w:r w:rsidRPr="00CB0CF5">
        <w:rPr>
          <w:u w:val="single"/>
        </w:rPr>
        <w:t>completed</w:t>
      </w:r>
      <w:r w:rsidRPr="00CB0CF5">
        <w:rPr>
          <w:spacing w:val="-2"/>
          <w:u w:val="single"/>
        </w:rPr>
        <w:t xml:space="preserve"> </w:t>
      </w:r>
      <w:r w:rsidRPr="00CB0CF5">
        <w:rPr>
          <w:u w:val="single"/>
        </w:rPr>
        <w:t>and</w:t>
      </w:r>
      <w:r w:rsidRPr="00CB0CF5">
        <w:rPr>
          <w:spacing w:val="-3"/>
          <w:u w:val="single"/>
        </w:rPr>
        <w:t xml:space="preserve"> </w:t>
      </w:r>
      <w:r w:rsidRPr="00CB0CF5">
        <w:rPr>
          <w:u w:val="single"/>
        </w:rPr>
        <w:t>submitted with</w:t>
      </w:r>
      <w:r w:rsidRPr="00CB0CF5">
        <w:rPr>
          <w:spacing w:val="-1"/>
          <w:u w:val="single"/>
        </w:rPr>
        <w:t xml:space="preserve"> </w:t>
      </w:r>
      <w:r w:rsidRPr="00CB0CF5">
        <w:rPr>
          <w:u w:val="single"/>
        </w:rPr>
        <w:t>the permit</w:t>
      </w:r>
      <w:r w:rsidRPr="00CB0CF5">
        <w:rPr>
          <w:spacing w:val="-3"/>
          <w:u w:val="single"/>
        </w:rPr>
        <w:t xml:space="preserve"> </w:t>
      </w:r>
      <w:r w:rsidRPr="00CB0CF5">
        <w:rPr>
          <w:u w:val="single"/>
        </w:rPr>
        <w:t>application</w:t>
      </w:r>
      <w:r w:rsidRPr="00CB0CF5">
        <w:t>.</w:t>
      </w:r>
    </w:p>
    <w:p w14:paraId="6ACA17E6" w14:textId="77777777" w:rsidR="00F1008F" w:rsidRPr="00CB0CF5" w:rsidRDefault="00F1008F" w:rsidP="00CE189B">
      <w:pPr>
        <w:pStyle w:val="BodyText"/>
      </w:pPr>
    </w:p>
    <w:p w14:paraId="6603B6CF" w14:textId="54077C76" w:rsidR="00F1008F" w:rsidRPr="00CB0CF5" w:rsidRDefault="00393881" w:rsidP="00CE189B">
      <w:pPr>
        <w:pStyle w:val="BodyText"/>
      </w:pPr>
      <w:r w:rsidRPr="00CB0CF5">
        <w:t>Part II “Application Checklist” shows the areas that a permit application should cover.</w:t>
      </w:r>
      <w:r w:rsidRPr="00CB0CF5">
        <w:rPr>
          <w:spacing w:val="55"/>
        </w:rPr>
        <w:t xml:space="preserve"> </w:t>
      </w:r>
      <w:r w:rsidRPr="00CB0CF5">
        <w:t>Please note that</w:t>
      </w:r>
      <w:r w:rsidRPr="00CB0CF5">
        <w:rPr>
          <w:spacing w:val="1"/>
        </w:rPr>
        <w:t xml:space="preserve"> </w:t>
      </w:r>
      <w:r w:rsidRPr="00CB0CF5">
        <w:t>the “Application Checklist” is provided to help the permit applicant in the preparation of an application.</w:t>
      </w:r>
      <w:r w:rsidRPr="00CB0CF5">
        <w:rPr>
          <w:spacing w:val="1"/>
        </w:rPr>
        <w:t xml:space="preserve"> </w:t>
      </w:r>
      <w:r w:rsidRPr="00CB0CF5">
        <w:t>In</w:t>
      </w:r>
      <w:r w:rsidR="00661DF9">
        <w:t xml:space="preserve"> </w:t>
      </w:r>
      <w:r w:rsidRPr="00CB0CF5">
        <w:rPr>
          <w:spacing w:val="-53"/>
        </w:rPr>
        <w:t xml:space="preserve"> </w:t>
      </w:r>
      <w:r w:rsidR="002628D5">
        <w:rPr>
          <w:spacing w:val="-53"/>
        </w:rPr>
        <w:t xml:space="preserve"> </w:t>
      </w:r>
      <w:r w:rsidRPr="00CB0CF5">
        <w:t>the event that questions arise regarding the permit requirements for a solid waste incinerator, the text of</w:t>
      </w:r>
      <w:r w:rsidRPr="00CB0CF5">
        <w:rPr>
          <w:spacing w:val="1"/>
        </w:rPr>
        <w:t xml:space="preserve"> </w:t>
      </w:r>
      <w:r w:rsidRPr="00CB0CF5">
        <w:t>the</w:t>
      </w:r>
      <w:r w:rsidRPr="00CB0CF5">
        <w:rPr>
          <w:spacing w:val="-4"/>
        </w:rPr>
        <w:t xml:space="preserve"> </w:t>
      </w:r>
      <w:r w:rsidRPr="00CB0CF5">
        <w:t>rules,</w:t>
      </w:r>
      <w:r w:rsidRPr="00CB0CF5">
        <w:rPr>
          <w:spacing w:val="-3"/>
        </w:rPr>
        <w:t xml:space="preserve"> </w:t>
      </w:r>
      <w:r w:rsidRPr="00CB0CF5">
        <w:t>UAC</w:t>
      </w:r>
      <w:r w:rsidRPr="00CB0CF5">
        <w:rPr>
          <w:spacing w:val="-3"/>
        </w:rPr>
        <w:t xml:space="preserve"> </w:t>
      </w:r>
      <w:r w:rsidRPr="00CB0CF5">
        <w:t>R315-301</w:t>
      </w:r>
      <w:r w:rsidRPr="00CB0CF5">
        <w:rPr>
          <w:spacing w:val="-4"/>
        </w:rPr>
        <w:t xml:space="preserve"> </w:t>
      </w:r>
      <w:r w:rsidRPr="00CB0CF5">
        <w:t>through</w:t>
      </w:r>
      <w:r w:rsidRPr="00CB0CF5">
        <w:rPr>
          <w:spacing w:val="-3"/>
        </w:rPr>
        <w:t xml:space="preserve"> </w:t>
      </w:r>
      <w:r w:rsidRPr="00CB0CF5">
        <w:t>320,</w:t>
      </w:r>
      <w:r w:rsidRPr="00CB0CF5">
        <w:rPr>
          <w:spacing w:val="-1"/>
        </w:rPr>
        <w:t xml:space="preserve"> </w:t>
      </w:r>
      <w:r w:rsidRPr="00CB0CF5">
        <w:t>will</w:t>
      </w:r>
      <w:r w:rsidRPr="00CB0CF5">
        <w:rPr>
          <w:spacing w:val="-4"/>
        </w:rPr>
        <w:t xml:space="preserve"> </w:t>
      </w:r>
      <w:r w:rsidRPr="00CB0CF5">
        <w:t>govern.</w:t>
      </w:r>
      <w:r w:rsidRPr="00CB0CF5">
        <w:rPr>
          <w:spacing w:val="50"/>
        </w:rPr>
        <w:t xml:space="preserve"> </w:t>
      </w:r>
      <w:r w:rsidRPr="00CB0CF5">
        <w:t>Completion</w:t>
      </w:r>
      <w:r w:rsidRPr="00CB0CF5">
        <w:rPr>
          <w:spacing w:val="-2"/>
        </w:rPr>
        <w:t xml:space="preserve"> </w:t>
      </w:r>
      <w:r w:rsidRPr="00CB0CF5">
        <w:t>of</w:t>
      </w:r>
      <w:r w:rsidRPr="00CB0CF5">
        <w:rPr>
          <w:spacing w:val="-1"/>
        </w:rPr>
        <w:t xml:space="preserve"> </w:t>
      </w:r>
      <w:r w:rsidRPr="00CB0CF5">
        <w:t>Part</w:t>
      </w:r>
      <w:r w:rsidRPr="00CB0CF5">
        <w:rPr>
          <w:spacing w:val="-3"/>
        </w:rPr>
        <w:t xml:space="preserve"> </w:t>
      </w:r>
      <w:r w:rsidRPr="00CB0CF5">
        <w:t>II,</w:t>
      </w:r>
      <w:r w:rsidRPr="00CB0CF5">
        <w:rPr>
          <w:spacing w:val="-4"/>
        </w:rPr>
        <w:t xml:space="preserve"> </w:t>
      </w:r>
      <w:r w:rsidRPr="00CB0CF5">
        <w:t>although</w:t>
      </w:r>
      <w:r w:rsidRPr="00CB0CF5">
        <w:rPr>
          <w:spacing w:val="-3"/>
        </w:rPr>
        <w:t xml:space="preserve"> </w:t>
      </w:r>
      <w:r w:rsidRPr="00CB0CF5">
        <w:t>not</w:t>
      </w:r>
      <w:r w:rsidRPr="00CB0CF5">
        <w:rPr>
          <w:spacing w:val="-1"/>
        </w:rPr>
        <w:t xml:space="preserve"> </w:t>
      </w:r>
      <w:r w:rsidRPr="00CB0CF5">
        <w:t>required</w:t>
      </w:r>
      <w:r w:rsidRPr="00CB0CF5">
        <w:rPr>
          <w:spacing w:val="-2"/>
        </w:rPr>
        <w:t xml:space="preserve"> </w:t>
      </w:r>
      <w:r w:rsidRPr="00CB0CF5">
        <w:t>as</w:t>
      </w:r>
      <w:r w:rsidRPr="00CB0CF5">
        <w:rPr>
          <w:spacing w:val="-2"/>
        </w:rPr>
        <w:t xml:space="preserve"> </w:t>
      </w:r>
      <w:r w:rsidRPr="00CB0CF5">
        <w:t>part</w:t>
      </w:r>
      <w:r w:rsidRPr="00CB0CF5">
        <w:rPr>
          <w:spacing w:val="-1"/>
        </w:rPr>
        <w:t xml:space="preserve"> </w:t>
      </w:r>
      <w:r w:rsidRPr="00CB0CF5">
        <w:t>of</w:t>
      </w:r>
      <w:r w:rsidRPr="00CB0CF5">
        <w:rPr>
          <w:spacing w:val="-53"/>
        </w:rPr>
        <w:t xml:space="preserve"> </w:t>
      </w:r>
      <w:r w:rsidRPr="00CB0CF5">
        <w:t>the</w:t>
      </w:r>
      <w:r w:rsidRPr="00CB0CF5">
        <w:rPr>
          <w:spacing w:val="-2"/>
        </w:rPr>
        <w:t xml:space="preserve"> </w:t>
      </w:r>
      <w:r w:rsidRPr="00CB0CF5">
        <w:t>permit</w:t>
      </w:r>
      <w:r w:rsidRPr="00CB0CF5">
        <w:rPr>
          <w:spacing w:val="-1"/>
        </w:rPr>
        <w:t xml:space="preserve"> </w:t>
      </w:r>
      <w:r w:rsidRPr="00CB0CF5">
        <w:t>application, will</w:t>
      </w:r>
      <w:r w:rsidRPr="00CB0CF5">
        <w:rPr>
          <w:spacing w:val="1"/>
        </w:rPr>
        <w:t xml:space="preserve"> </w:t>
      </w:r>
      <w:r w:rsidRPr="00CB0CF5">
        <w:t>in</w:t>
      </w:r>
      <w:r w:rsidRPr="00CB0CF5">
        <w:rPr>
          <w:spacing w:val="-2"/>
        </w:rPr>
        <w:t xml:space="preserve"> </w:t>
      </w:r>
      <w:r w:rsidRPr="00CB0CF5">
        <w:t>aid</w:t>
      </w:r>
      <w:r w:rsidRPr="00CB0CF5">
        <w:rPr>
          <w:spacing w:val="-1"/>
        </w:rPr>
        <w:t xml:space="preserve"> </w:t>
      </w:r>
      <w:r w:rsidRPr="00CB0CF5">
        <w:t>application preparation</w:t>
      </w:r>
      <w:r w:rsidRPr="00CB0CF5">
        <w:rPr>
          <w:spacing w:val="-1"/>
        </w:rPr>
        <w:t xml:space="preserve"> </w:t>
      </w:r>
      <w:r w:rsidRPr="00CB0CF5">
        <w:t>and</w:t>
      </w:r>
      <w:r w:rsidRPr="00CB0CF5">
        <w:rPr>
          <w:spacing w:val="-2"/>
        </w:rPr>
        <w:t xml:space="preserve"> </w:t>
      </w:r>
      <w:r w:rsidRPr="00CB0CF5">
        <w:t>permit</w:t>
      </w:r>
      <w:r w:rsidRPr="00CB0CF5">
        <w:rPr>
          <w:spacing w:val="-1"/>
        </w:rPr>
        <w:t xml:space="preserve"> </w:t>
      </w:r>
      <w:r w:rsidRPr="00CB0CF5">
        <w:t>review.</w:t>
      </w:r>
    </w:p>
    <w:p w14:paraId="3788FE8A" w14:textId="77777777" w:rsidR="00F1008F" w:rsidRPr="00CB0CF5" w:rsidRDefault="00F1008F" w:rsidP="00CE189B">
      <w:pPr>
        <w:pStyle w:val="BodyText"/>
      </w:pPr>
    </w:p>
    <w:p w14:paraId="1D99B7B8" w14:textId="77777777" w:rsidR="00F1008F" w:rsidRPr="00CB0CF5" w:rsidRDefault="00F1008F" w:rsidP="00CE189B">
      <w:pPr>
        <w:pStyle w:val="BodyText"/>
      </w:pPr>
    </w:p>
    <w:p w14:paraId="4433EC1C" w14:textId="77777777" w:rsidR="00F1008F" w:rsidRPr="00CB0CF5" w:rsidRDefault="00F1008F" w:rsidP="00CE189B">
      <w:pPr>
        <w:sectPr w:rsidR="00F1008F" w:rsidRPr="00CB0CF5">
          <w:footerReference w:type="default" r:id="rId9"/>
          <w:type w:val="continuous"/>
          <w:pgSz w:w="12240" w:h="15840"/>
          <w:pgMar w:top="1460" w:right="1280" w:bottom="980" w:left="1320" w:header="0" w:footer="794" w:gutter="0"/>
          <w:pgNumType w:start="1"/>
          <w:cols w:space="720"/>
        </w:sectPr>
      </w:pPr>
    </w:p>
    <w:p w14:paraId="08B894DA" w14:textId="77777777" w:rsidR="00CB0CF5" w:rsidRPr="00DB39AA" w:rsidRDefault="00CB0CF5" w:rsidP="00CE189B">
      <w:pPr>
        <w:pStyle w:val="Heading2"/>
      </w:pPr>
      <w:r w:rsidRPr="00DB39AA">
        <w:lastRenderedPageBreak/>
        <w:t>Part</w:t>
      </w:r>
      <w:r w:rsidRPr="00DB39AA">
        <w:rPr>
          <w:spacing w:val="-4"/>
        </w:rPr>
        <w:t xml:space="preserve"> </w:t>
      </w:r>
      <w:r w:rsidRPr="00DB39AA">
        <w:t>I</w:t>
      </w:r>
      <w:r w:rsidRPr="00DB39AA">
        <w:rPr>
          <w:spacing w:val="-3"/>
        </w:rPr>
        <w:t xml:space="preserve"> </w:t>
      </w:r>
      <w:r w:rsidRPr="00DB39AA">
        <w:t>Instructions</w:t>
      </w:r>
    </w:p>
    <w:p w14:paraId="2C33236C" w14:textId="77777777" w:rsidR="00CB0CF5" w:rsidRPr="00CB0CF5" w:rsidRDefault="00CB0CF5" w:rsidP="00CE189B">
      <w:pPr>
        <w:pStyle w:val="BodyText"/>
      </w:pPr>
    </w:p>
    <w:p w14:paraId="53A7E4D4" w14:textId="77777777" w:rsidR="00CB0CF5" w:rsidRPr="00DB39AA" w:rsidRDefault="00CB0CF5" w:rsidP="00231B39">
      <w:pPr>
        <w:pStyle w:val="Heading3"/>
      </w:pPr>
      <w:r w:rsidRPr="00DB39AA">
        <w:t>Section I - Incinerator Type</w:t>
      </w:r>
    </w:p>
    <w:p w14:paraId="6B026AFC" w14:textId="77777777" w:rsidR="00CB0CF5" w:rsidRPr="00CB0CF5" w:rsidRDefault="00CB0CF5" w:rsidP="00CE189B">
      <w:pPr>
        <w:pStyle w:val="BodyText"/>
      </w:pPr>
    </w:p>
    <w:p w14:paraId="56CF3ACF" w14:textId="77777777" w:rsidR="00CB0CF5" w:rsidRPr="00CB0CF5" w:rsidRDefault="00CB0CF5" w:rsidP="00CE189B">
      <w:r w:rsidRPr="00CB0CF5">
        <w:t>This</w:t>
      </w:r>
      <w:r w:rsidRPr="00CB0CF5">
        <w:rPr>
          <w:spacing w:val="-2"/>
        </w:rPr>
        <w:t xml:space="preserve"> </w:t>
      </w:r>
      <w:r w:rsidRPr="00CB0CF5">
        <w:t>application</w:t>
      </w:r>
      <w:r w:rsidRPr="00CB0CF5">
        <w:rPr>
          <w:spacing w:val="-3"/>
        </w:rPr>
        <w:t xml:space="preserve"> </w:t>
      </w:r>
      <w:r w:rsidRPr="00CB0CF5">
        <w:t>can</w:t>
      </w:r>
      <w:r w:rsidRPr="00CB0CF5">
        <w:rPr>
          <w:spacing w:val="-3"/>
        </w:rPr>
        <w:t xml:space="preserve"> </w:t>
      </w:r>
      <w:r w:rsidRPr="00CB0CF5">
        <w:t>be</w:t>
      </w:r>
      <w:r w:rsidRPr="00CB0CF5">
        <w:rPr>
          <w:spacing w:val="-1"/>
        </w:rPr>
        <w:t xml:space="preserve"> </w:t>
      </w:r>
      <w:r w:rsidRPr="00CB0CF5">
        <w:t>used</w:t>
      </w:r>
      <w:r w:rsidRPr="00CB0CF5">
        <w:rPr>
          <w:spacing w:val="-2"/>
        </w:rPr>
        <w:t xml:space="preserve"> </w:t>
      </w:r>
      <w:r w:rsidRPr="00CB0CF5">
        <w:t>to</w:t>
      </w:r>
      <w:r w:rsidRPr="00CB0CF5">
        <w:rPr>
          <w:spacing w:val="-1"/>
        </w:rPr>
        <w:t xml:space="preserve"> </w:t>
      </w:r>
      <w:r w:rsidRPr="00CB0CF5">
        <w:t>apply</w:t>
      </w:r>
      <w:r w:rsidRPr="00CB0CF5">
        <w:rPr>
          <w:spacing w:val="-6"/>
        </w:rPr>
        <w:t xml:space="preserve"> </w:t>
      </w:r>
      <w:r w:rsidRPr="00CB0CF5">
        <w:t>for</w:t>
      </w:r>
      <w:r w:rsidRPr="00CB0CF5">
        <w:rPr>
          <w:spacing w:val="-2"/>
        </w:rPr>
        <w:t xml:space="preserve"> </w:t>
      </w:r>
      <w:r w:rsidRPr="00CB0CF5">
        <w:t>a permit</w:t>
      </w:r>
      <w:r w:rsidRPr="00CB0CF5">
        <w:rPr>
          <w:spacing w:val="-3"/>
        </w:rPr>
        <w:t xml:space="preserve"> </w:t>
      </w:r>
      <w:r w:rsidRPr="00CB0CF5">
        <w:t>for</w:t>
      </w:r>
      <w:r w:rsidRPr="00CB0CF5">
        <w:rPr>
          <w:spacing w:val="-2"/>
        </w:rPr>
        <w:t xml:space="preserve"> </w:t>
      </w:r>
      <w:r w:rsidRPr="00CB0CF5">
        <w:t>a</w:t>
      </w:r>
      <w:r w:rsidRPr="00CB0CF5">
        <w:rPr>
          <w:spacing w:val="-3"/>
        </w:rPr>
        <w:t xml:space="preserve"> </w:t>
      </w:r>
      <w:r w:rsidRPr="00CB0CF5">
        <w:t>small</w:t>
      </w:r>
      <w:r w:rsidRPr="00CB0CF5">
        <w:rPr>
          <w:spacing w:val="-3"/>
        </w:rPr>
        <w:t xml:space="preserve"> </w:t>
      </w:r>
      <w:r w:rsidRPr="00CB0CF5">
        <w:t>or</w:t>
      </w:r>
      <w:r w:rsidRPr="00CB0CF5">
        <w:rPr>
          <w:spacing w:val="-2"/>
        </w:rPr>
        <w:t xml:space="preserve"> </w:t>
      </w:r>
      <w:r w:rsidRPr="00CB0CF5">
        <w:t>large</w:t>
      </w:r>
      <w:r w:rsidRPr="00CB0CF5">
        <w:rPr>
          <w:spacing w:val="-1"/>
        </w:rPr>
        <w:t xml:space="preserve"> </w:t>
      </w:r>
      <w:r w:rsidRPr="00CB0CF5">
        <w:t>incinerator.</w:t>
      </w:r>
      <w:r w:rsidRPr="00CB0CF5">
        <w:rPr>
          <w:spacing w:val="51"/>
        </w:rPr>
        <w:t xml:space="preserve"> </w:t>
      </w:r>
      <w:r w:rsidRPr="00CB0CF5">
        <w:t>Incineration</w:t>
      </w:r>
      <w:r w:rsidRPr="00CB0CF5">
        <w:rPr>
          <w:spacing w:val="-3"/>
        </w:rPr>
        <w:t xml:space="preserve"> </w:t>
      </w:r>
      <w:r w:rsidRPr="00CB0CF5">
        <w:t>is</w:t>
      </w:r>
      <w:r w:rsidRPr="00CB0CF5">
        <w:rPr>
          <w:spacing w:val="1"/>
        </w:rPr>
        <w:t xml:space="preserve"> </w:t>
      </w:r>
      <w:r w:rsidRPr="00CB0CF5">
        <w:t>defined</w:t>
      </w:r>
      <w:r w:rsidRPr="00CB0CF5">
        <w:rPr>
          <w:spacing w:val="-52"/>
        </w:rPr>
        <w:t xml:space="preserve"> </w:t>
      </w:r>
      <w:r w:rsidRPr="00CB0CF5">
        <w:t>as</w:t>
      </w:r>
      <w:r w:rsidRPr="00CB0CF5">
        <w:rPr>
          <w:spacing w:val="-1"/>
        </w:rPr>
        <w:t xml:space="preserve"> </w:t>
      </w:r>
      <w:r w:rsidRPr="00CB0CF5">
        <w:t>follows (UAC</w:t>
      </w:r>
      <w:r w:rsidRPr="00CB0CF5">
        <w:rPr>
          <w:spacing w:val="-1"/>
        </w:rPr>
        <w:t xml:space="preserve"> </w:t>
      </w:r>
      <w:r w:rsidRPr="00CB0CF5">
        <w:t>R315-301-2(34)):</w:t>
      </w:r>
    </w:p>
    <w:p w14:paraId="670FFB60" w14:textId="77777777" w:rsidR="00CB0CF5" w:rsidRPr="00CB0CF5" w:rsidRDefault="00CB0CF5" w:rsidP="00CE189B">
      <w:pPr>
        <w:pStyle w:val="BodyText"/>
      </w:pPr>
    </w:p>
    <w:p w14:paraId="6B2B8C75" w14:textId="77777777" w:rsidR="00CB0CF5" w:rsidRPr="00CE189B" w:rsidRDefault="00CB0CF5" w:rsidP="00CE189B">
      <w:pPr>
        <w:pStyle w:val="BodyText"/>
        <w:tabs>
          <w:tab w:val="left" w:pos="8460"/>
        </w:tabs>
        <w:ind w:left="1440" w:right="1540"/>
        <w:rPr>
          <w:sz w:val="24"/>
          <w:szCs w:val="24"/>
        </w:rPr>
      </w:pPr>
      <w:r w:rsidRPr="00CE189B">
        <w:rPr>
          <w:sz w:val="24"/>
          <w:szCs w:val="24"/>
        </w:rPr>
        <w:t>"Incineration" means a controlled thermal process by which solid wastes are physically or</w:t>
      </w:r>
      <w:r w:rsidRPr="00CE189B">
        <w:rPr>
          <w:spacing w:val="1"/>
          <w:sz w:val="24"/>
          <w:szCs w:val="24"/>
        </w:rPr>
        <w:t xml:space="preserve"> </w:t>
      </w:r>
      <w:r w:rsidRPr="00CE189B">
        <w:rPr>
          <w:sz w:val="24"/>
          <w:szCs w:val="24"/>
        </w:rPr>
        <w:t>chemically altered to gas, liquid, or solid residues which are also regulated solid wastes.</w:t>
      </w:r>
      <w:r w:rsidRPr="00CE189B">
        <w:rPr>
          <w:spacing w:val="1"/>
          <w:sz w:val="24"/>
          <w:szCs w:val="24"/>
        </w:rPr>
        <w:t xml:space="preserve"> </w:t>
      </w:r>
      <w:r w:rsidRPr="00CE189B">
        <w:rPr>
          <w:sz w:val="24"/>
          <w:szCs w:val="24"/>
        </w:rPr>
        <w:t>Incineration</w:t>
      </w:r>
      <w:r w:rsidRPr="00CE189B">
        <w:rPr>
          <w:spacing w:val="-4"/>
          <w:sz w:val="24"/>
          <w:szCs w:val="24"/>
        </w:rPr>
        <w:t xml:space="preserve"> </w:t>
      </w:r>
      <w:r w:rsidRPr="00CE189B">
        <w:rPr>
          <w:sz w:val="24"/>
          <w:szCs w:val="24"/>
        </w:rPr>
        <w:t>does</w:t>
      </w:r>
      <w:r w:rsidRPr="00CE189B">
        <w:rPr>
          <w:spacing w:val="-3"/>
          <w:sz w:val="24"/>
          <w:szCs w:val="24"/>
        </w:rPr>
        <w:t xml:space="preserve"> </w:t>
      </w:r>
      <w:r w:rsidRPr="00CE189B">
        <w:rPr>
          <w:sz w:val="24"/>
          <w:szCs w:val="24"/>
        </w:rPr>
        <w:t>not</w:t>
      </w:r>
      <w:r w:rsidRPr="00CE189B">
        <w:rPr>
          <w:spacing w:val="-4"/>
          <w:sz w:val="24"/>
          <w:szCs w:val="24"/>
        </w:rPr>
        <w:t xml:space="preserve"> </w:t>
      </w:r>
      <w:r w:rsidRPr="00CE189B">
        <w:rPr>
          <w:sz w:val="24"/>
          <w:szCs w:val="24"/>
        </w:rPr>
        <w:t>include</w:t>
      </w:r>
      <w:r w:rsidRPr="00CE189B">
        <w:rPr>
          <w:spacing w:val="-4"/>
          <w:sz w:val="24"/>
          <w:szCs w:val="24"/>
        </w:rPr>
        <w:t xml:space="preserve"> </w:t>
      </w:r>
      <w:r w:rsidRPr="00CE189B">
        <w:rPr>
          <w:sz w:val="24"/>
          <w:szCs w:val="24"/>
        </w:rPr>
        <w:t>smelting</w:t>
      </w:r>
      <w:r w:rsidRPr="00CE189B">
        <w:rPr>
          <w:spacing w:val="-4"/>
          <w:sz w:val="24"/>
          <w:szCs w:val="24"/>
        </w:rPr>
        <w:t xml:space="preserve"> </w:t>
      </w:r>
      <w:r w:rsidRPr="00CE189B">
        <w:rPr>
          <w:sz w:val="24"/>
          <w:szCs w:val="24"/>
        </w:rPr>
        <w:t>operations where</w:t>
      </w:r>
      <w:r w:rsidRPr="00CE189B">
        <w:rPr>
          <w:spacing w:val="-4"/>
          <w:sz w:val="24"/>
          <w:szCs w:val="24"/>
        </w:rPr>
        <w:t xml:space="preserve"> </w:t>
      </w:r>
      <w:r w:rsidRPr="00CE189B">
        <w:rPr>
          <w:sz w:val="24"/>
          <w:szCs w:val="24"/>
        </w:rPr>
        <w:t>metals</w:t>
      </w:r>
      <w:r w:rsidRPr="00CE189B">
        <w:rPr>
          <w:spacing w:val="-3"/>
          <w:sz w:val="24"/>
          <w:szCs w:val="24"/>
        </w:rPr>
        <w:t xml:space="preserve"> </w:t>
      </w:r>
      <w:r w:rsidRPr="00CE189B">
        <w:rPr>
          <w:sz w:val="24"/>
          <w:szCs w:val="24"/>
        </w:rPr>
        <w:t>are</w:t>
      </w:r>
      <w:r w:rsidRPr="00CE189B">
        <w:rPr>
          <w:spacing w:val="-3"/>
          <w:sz w:val="24"/>
          <w:szCs w:val="24"/>
        </w:rPr>
        <w:t xml:space="preserve"> </w:t>
      </w:r>
      <w:r w:rsidRPr="00CE189B">
        <w:rPr>
          <w:sz w:val="24"/>
          <w:szCs w:val="24"/>
        </w:rPr>
        <w:t>reprocessed</w:t>
      </w:r>
      <w:r w:rsidRPr="00CE189B">
        <w:rPr>
          <w:spacing w:val="-2"/>
          <w:sz w:val="24"/>
          <w:szCs w:val="24"/>
        </w:rPr>
        <w:t xml:space="preserve"> </w:t>
      </w:r>
      <w:r w:rsidRPr="00CE189B">
        <w:rPr>
          <w:sz w:val="24"/>
          <w:szCs w:val="24"/>
        </w:rPr>
        <w:t>or</w:t>
      </w:r>
      <w:r w:rsidRPr="00CE189B">
        <w:rPr>
          <w:spacing w:val="-3"/>
          <w:sz w:val="24"/>
          <w:szCs w:val="24"/>
        </w:rPr>
        <w:t xml:space="preserve"> </w:t>
      </w:r>
      <w:r w:rsidRPr="00CE189B">
        <w:rPr>
          <w:sz w:val="24"/>
          <w:szCs w:val="24"/>
        </w:rPr>
        <w:t>the</w:t>
      </w:r>
      <w:r w:rsidRPr="00CE189B">
        <w:rPr>
          <w:spacing w:val="-4"/>
          <w:sz w:val="24"/>
          <w:szCs w:val="24"/>
        </w:rPr>
        <w:t xml:space="preserve"> </w:t>
      </w:r>
      <w:r w:rsidRPr="00CE189B">
        <w:rPr>
          <w:sz w:val="24"/>
          <w:szCs w:val="24"/>
        </w:rPr>
        <w:t>refining,</w:t>
      </w:r>
      <w:r w:rsidRPr="00CE189B">
        <w:rPr>
          <w:spacing w:val="-53"/>
          <w:sz w:val="24"/>
          <w:szCs w:val="24"/>
        </w:rPr>
        <w:t xml:space="preserve"> </w:t>
      </w:r>
      <w:r w:rsidRPr="00CE189B">
        <w:rPr>
          <w:sz w:val="24"/>
          <w:szCs w:val="24"/>
        </w:rPr>
        <w:t>processing,</w:t>
      </w:r>
      <w:r w:rsidRPr="00CE189B">
        <w:rPr>
          <w:spacing w:val="-1"/>
          <w:sz w:val="24"/>
          <w:szCs w:val="24"/>
        </w:rPr>
        <w:t xml:space="preserve"> </w:t>
      </w:r>
      <w:r w:rsidRPr="00CE189B">
        <w:rPr>
          <w:sz w:val="24"/>
          <w:szCs w:val="24"/>
        </w:rPr>
        <w:t>or</w:t>
      </w:r>
      <w:r w:rsidRPr="00CE189B">
        <w:rPr>
          <w:spacing w:val="-1"/>
          <w:sz w:val="24"/>
          <w:szCs w:val="24"/>
        </w:rPr>
        <w:t xml:space="preserve"> </w:t>
      </w:r>
      <w:r w:rsidRPr="00CE189B">
        <w:rPr>
          <w:sz w:val="24"/>
          <w:szCs w:val="24"/>
        </w:rPr>
        <w:t>the burning of used</w:t>
      </w:r>
      <w:r w:rsidRPr="00CE189B">
        <w:rPr>
          <w:spacing w:val="-2"/>
          <w:sz w:val="24"/>
          <w:szCs w:val="24"/>
        </w:rPr>
        <w:t xml:space="preserve"> </w:t>
      </w:r>
      <w:r w:rsidRPr="00CE189B">
        <w:rPr>
          <w:sz w:val="24"/>
          <w:szCs w:val="24"/>
        </w:rPr>
        <w:t>oil</w:t>
      </w:r>
      <w:r w:rsidRPr="00CE189B">
        <w:rPr>
          <w:spacing w:val="-3"/>
          <w:sz w:val="24"/>
          <w:szCs w:val="24"/>
        </w:rPr>
        <w:t xml:space="preserve"> </w:t>
      </w:r>
      <w:r w:rsidRPr="00CE189B">
        <w:rPr>
          <w:sz w:val="24"/>
          <w:szCs w:val="24"/>
        </w:rPr>
        <w:t>for</w:t>
      </w:r>
      <w:r w:rsidRPr="00CE189B">
        <w:rPr>
          <w:spacing w:val="-1"/>
          <w:sz w:val="24"/>
          <w:szCs w:val="24"/>
        </w:rPr>
        <w:t xml:space="preserve"> </w:t>
      </w:r>
      <w:r w:rsidRPr="00CE189B">
        <w:rPr>
          <w:sz w:val="24"/>
          <w:szCs w:val="24"/>
        </w:rPr>
        <w:t>energy</w:t>
      </w:r>
      <w:r w:rsidRPr="00CE189B">
        <w:rPr>
          <w:spacing w:val="-5"/>
          <w:sz w:val="24"/>
          <w:szCs w:val="24"/>
        </w:rPr>
        <w:t xml:space="preserve"> </w:t>
      </w:r>
      <w:r w:rsidRPr="00CE189B">
        <w:rPr>
          <w:sz w:val="24"/>
          <w:szCs w:val="24"/>
        </w:rPr>
        <w:t>recovery</w:t>
      </w:r>
      <w:r w:rsidRPr="00CE189B">
        <w:rPr>
          <w:spacing w:val="-5"/>
          <w:sz w:val="24"/>
          <w:szCs w:val="24"/>
        </w:rPr>
        <w:t xml:space="preserve"> </w:t>
      </w:r>
      <w:r w:rsidRPr="00CE189B">
        <w:rPr>
          <w:sz w:val="24"/>
          <w:szCs w:val="24"/>
        </w:rPr>
        <w:t>as</w:t>
      </w:r>
      <w:r w:rsidRPr="00CE189B">
        <w:rPr>
          <w:spacing w:val="-1"/>
          <w:sz w:val="24"/>
          <w:szCs w:val="24"/>
        </w:rPr>
        <w:t xml:space="preserve"> </w:t>
      </w:r>
      <w:r w:rsidRPr="00CE189B">
        <w:rPr>
          <w:sz w:val="24"/>
          <w:szCs w:val="24"/>
        </w:rPr>
        <w:t>described in Rule</w:t>
      </w:r>
      <w:r w:rsidRPr="00CE189B">
        <w:rPr>
          <w:spacing w:val="-2"/>
          <w:sz w:val="24"/>
          <w:szCs w:val="24"/>
        </w:rPr>
        <w:t xml:space="preserve"> </w:t>
      </w:r>
      <w:r w:rsidRPr="00CE189B">
        <w:rPr>
          <w:sz w:val="24"/>
          <w:szCs w:val="24"/>
        </w:rPr>
        <w:t>R315-15.</w:t>
      </w:r>
    </w:p>
    <w:p w14:paraId="00B844A4" w14:textId="77777777" w:rsidR="00CB0CF5" w:rsidRPr="0048673A" w:rsidRDefault="00CB0CF5" w:rsidP="00CE189B">
      <w:pPr>
        <w:pStyle w:val="BodyText"/>
      </w:pPr>
    </w:p>
    <w:p w14:paraId="382DFCDA" w14:textId="675BF1BE" w:rsidR="00CB0CF5" w:rsidRDefault="00CB0CF5" w:rsidP="00CE189B">
      <w:r w:rsidRPr="0048673A">
        <w:t>UAC R315-306 sets standards for the operation of incinerators in Utah.</w:t>
      </w:r>
      <w:r w:rsidRPr="0048673A">
        <w:rPr>
          <w:spacing w:val="1"/>
        </w:rPr>
        <w:t xml:space="preserve"> </w:t>
      </w:r>
      <w:r w:rsidRPr="0048673A">
        <w:t>The rule separates incinerators</w:t>
      </w:r>
      <w:r w:rsidRPr="0048673A">
        <w:rPr>
          <w:spacing w:val="1"/>
        </w:rPr>
        <w:t xml:space="preserve"> </w:t>
      </w:r>
      <w:r w:rsidRPr="0048673A">
        <w:t>into three categories.</w:t>
      </w:r>
      <w:r w:rsidRPr="0048673A">
        <w:rPr>
          <w:spacing w:val="1"/>
        </w:rPr>
        <w:t xml:space="preserve"> </w:t>
      </w:r>
      <w:r w:rsidRPr="0048673A">
        <w:t>Large incinerators are those that have a design capacity of over 10 tons per day.</w:t>
      </w:r>
      <w:r w:rsidRPr="0048673A">
        <w:rPr>
          <w:spacing w:val="1"/>
        </w:rPr>
        <w:t xml:space="preserve"> </w:t>
      </w:r>
      <w:r w:rsidRPr="00CE189B">
        <w:t>Small</w:t>
      </w:r>
      <w:r w:rsidRPr="0048673A">
        <w:rPr>
          <w:spacing w:val="-2"/>
        </w:rPr>
        <w:t xml:space="preserve"> </w:t>
      </w:r>
      <w:r w:rsidRPr="0048673A">
        <w:t>incinerators</w:t>
      </w:r>
      <w:r w:rsidRPr="0048673A">
        <w:rPr>
          <w:spacing w:val="1"/>
        </w:rPr>
        <w:t xml:space="preserve"> </w:t>
      </w:r>
      <w:r w:rsidRPr="0048673A">
        <w:t>have</w:t>
      </w:r>
      <w:r w:rsidRPr="0048673A">
        <w:rPr>
          <w:spacing w:val="2"/>
        </w:rPr>
        <w:t xml:space="preserve"> </w:t>
      </w:r>
      <w:r w:rsidRPr="0048673A">
        <w:t>a</w:t>
      </w:r>
      <w:r w:rsidRPr="0048673A">
        <w:rPr>
          <w:spacing w:val="-1"/>
        </w:rPr>
        <w:t xml:space="preserve"> </w:t>
      </w:r>
      <w:r w:rsidRPr="0048673A">
        <w:t>design capacity of</w:t>
      </w:r>
      <w:r w:rsidRPr="0048673A">
        <w:rPr>
          <w:spacing w:val="2"/>
        </w:rPr>
        <w:t xml:space="preserve"> </w:t>
      </w:r>
      <w:r w:rsidRPr="0048673A">
        <w:t>10</w:t>
      </w:r>
      <w:r w:rsidRPr="0048673A">
        <w:rPr>
          <w:spacing w:val="-1"/>
        </w:rPr>
        <w:t xml:space="preserve"> </w:t>
      </w:r>
      <w:r w:rsidRPr="0048673A">
        <w:t>tons</w:t>
      </w:r>
      <w:r w:rsidRPr="0048673A">
        <w:rPr>
          <w:spacing w:val="1"/>
        </w:rPr>
        <w:t xml:space="preserve"> </w:t>
      </w:r>
      <w:r w:rsidRPr="0048673A">
        <w:t>or</w:t>
      </w:r>
      <w:r w:rsidRPr="0048673A">
        <w:rPr>
          <w:spacing w:val="3"/>
        </w:rPr>
        <w:t xml:space="preserve"> </w:t>
      </w:r>
      <w:r w:rsidRPr="0048673A">
        <w:t>less per</w:t>
      </w:r>
      <w:r w:rsidRPr="0048673A">
        <w:rPr>
          <w:spacing w:val="1"/>
        </w:rPr>
        <w:t xml:space="preserve"> </w:t>
      </w:r>
      <w:r w:rsidRPr="0048673A">
        <w:t>day.</w:t>
      </w:r>
      <w:r w:rsidRPr="0048673A">
        <w:rPr>
          <w:spacing w:val="58"/>
        </w:rPr>
        <w:t xml:space="preserve"> </w:t>
      </w:r>
      <w:r w:rsidRPr="0048673A">
        <w:t>Small</w:t>
      </w:r>
      <w:r w:rsidRPr="0048673A">
        <w:rPr>
          <w:spacing w:val="-1"/>
        </w:rPr>
        <w:t xml:space="preserve"> </w:t>
      </w:r>
      <w:r w:rsidRPr="0048673A">
        <w:t>incinerators</w:t>
      </w:r>
      <w:r w:rsidRPr="0048673A">
        <w:rPr>
          <w:spacing w:val="1"/>
        </w:rPr>
        <w:t xml:space="preserve"> </w:t>
      </w:r>
      <w:r w:rsidRPr="0048673A">
        <w:t>have</w:t>
      </w:r>
      <w:r w:rsidRPr="0048673A">
        <w:rPr>
          <w:spacing w:val="1"/>
        </w:rPr>
        <w:t xml:space="preserve"> </w:t>
      </w:r>
      <w:r w:rsidRPr="0048673A">
        <w:t>been</w:t>
      </w:r>
      <w:r w:rsidRPr="0048673A">
        <w:rPr>
          <w:spacing w:val="1"/>
        </w:rPr>
        <w:t xml:space="preserve"> </w:t>
      </w:r>
      <w:r w:rsidRPr="0048673A">
        <w:t>farther</w:t>
      </w:r>
      <w:r w:rsidRPr="0048673A">
        <w:rPr>
          <w:spacing w:val="-3"/>
        </w:rPr>
        <w:t xml:space="preserve"> </w:t>
      </w:r>
      <w:r w:rsidRPr="0048673A">
        <w:t>divided</w:t>
      </w:r>
      <w:r w:rsidRPr="0048673A">
        <w:rPr>
          <w:spacing w:val="-2"/>
        </w:rPr>
        <w:t xml:space="preserve"> </w:t>
      </w:r>
      <w:r w:rsidRPr="0048673A">
        <w:t>by</w:t>
      </w:r>
      <w:r w:rsidRPr="0048673A">
        <w:rPr>
          <w:spacing w:val="-7"/>
        </w:rPr>
        <w:t xml:space="preserve"> </w:t>
      </w:r>
      <w:r w:rsidRPr="0048673A">
        <w:t>separating</w:t>
      </w:r>
      <w:r w:rsidRPr="0048673A">
        <w:rPr>
          <w:spacing w:val="-3"/>
        </w:rPr>
        <w:t xml:space="preserve"> </w:t>
      </w:r>
      <w:r w:rsidRPr="0048673A">
        <w:t>out</w:t>
      </w:r>
      <w:r w:rsidRPr="0048673A">
        <w:rPr>
          <w:spacing w:val="-2"/>
        </w:rPr>
        <w:t xml:space="preserve"> </w:t>
      </w:r>
      <w:r w:rsidRPr="0048673A">
        <w:t>those</w:t>
      </w:r>
      <w:r w:rsidRPr="0048673A">
        <w:rPr>
          <w:spacing w:val="-2"/>
        </w:rPr>
        <w:t xml:space="preserve"> </w:t>
      </w:r>
      <w:r w:rsidRPr="0048673A">
        <w:t>incinerators</w:t>
      </w:r>
      <w:r w:rsidRPr="0048673A">
        <w:rPr>
          <w:spacing w:val="-3"/>
        </w:rPr>
        <w:t xml:space="preserve"> </w:t>
      </w:r>
      <w:r w:rsidRPr="0048673A">
        <w:t>that</w:t>
      </w:r>
      <w:r w:rsidRPr="0048673A">
        <w:rPr>
          <w:spacing w:val="-3"/>
        </w:rPr>
        <w:t xml:space="preserve"> </w:t>
      </w:r>
      <w:r w:rsidRPr="0048673A">
        <w:t>dispose</w:t>
      </w:r>
      <w:r w:rsidRPr="0048673A">
        <w:rPr>
          <w:spacing w:val="-4"/>
        </w:rPr>
        <w:t xml:space="preserve"> </w:t>
      </w:r>
      <w:r w:rsidRPr="0048673A">
        <w:t>of</w:t>
      </w:r>
      <w:r w:rsidRPr="0048673A">
        <w:rPr>
          <w:spacing w:val="-2"/>
        </w:rPr>
        <w:t xml:space="preserve"> </w:t>
      </w:r>
      <w:r w:rsidRPr="0048673A">
        <w:t>250</w:t>
      </w:r>
      <w:r w:rsidRPr="0048673A">
        <w:rPr>
          <w:spacing w:val="-2"/>
        </w:rPr>
        <w:t xml:space="preserve"> </w:t>
      </w:r>
      <w:r w:rsidRPr="0048673A">
        <w:t>pounds</w:t>
      </w:r>
      <w:r w:rsidRPr="0048673A">
        <w:rPr>
          <w:spacing w:val="1"/>
        </w:rPr>
        <w:t xml:space="preserve"> </w:t>
      </w:r>
      <w:r w:rsidRPr="0048673A">
        <w:t>or</w:t>
      </w:r>
      <w:r w:rsidRPr="0048673A">
        <w:rPr>
          <w:spacing w:val="-3"/>
        </w:rPr>
        <w:t xml:space="preserve"> </w:t>
      </w:r>
      <w:r w:rsidRPr="0048673A">
        <w:t>less</w:t>
      </w:r>
      <w:r w:rsidRPr="0048673A">
        <w:rPr>
          <w:spacing w:val="-3"/>
        </w:rPr>
        <w:t xml:space="preserve"> </w:t>
      </w:r>
      <w:r w:rsidRPr="0048673A">
        <w:t>of</w:t>
      </w:r>
      <w:r w:rsidRPr="0048673A">
        <w:rPr>
          <w:spacing w:val="-2"/>
        </w:rPr>
        <w:t xml:space="preserve"> </w:t>
      </w:r>
      <w:r w:rsidRPr="0048673A">
        <w:t>waste</w:t>
      </w:r>
      <w:r w:rsidRPr="0048673A">
        <w:rPr>
          <w:spacing w:val="-3"/>
        </w:rPr>
        <w:t xml:space="preserve"> </w:t>
      </w:r>
      <w:r w:rsidRPr="0048673A">
        <w:t>per</w:t>
      </w:r>
      <w:r w:rsidRPr="0048673A">
        <w:rPr>
          <w:spacing w:val="-1"/>
        </w:rPr>
        <w:t xml:space="preserve"> </w:t>
      </w:r>
      <w:r w:rsidRPr="0048673A">
        <w:t>week.</w:t>
      </w:r>
      <w:r w:rsidRPr="0048673A">
        <w:rPr>
          <w:spacing w:val="-53"/>
        </w:rPr>
        <w:t xml:space="preserve"> </w:t>
      </w:r>
      <w:r w:rsidRPr="0048673A">
        <w:t>An incinerator that disposes of less than 250 pounds per week may have a design capacity of up to 10</w:t>
      </w:r>
      <w:r w:rsidRPr="0048673A">
        <w:rPr>
          <w:spacing w:val="1"/>
        </w:rPr>
        <w:t xml:space="preserve"> </w:t>
      </w:r>
      <w:r w:rsidRPr="0048673A">
        <w:t>tons per day but fit into the category of the smallest incinerators by the amount disposed.</w:t>
      </w:r>
      <w:r w:rsidRPr="0048673A">
        <w:rPr>
          <w:spacing w:val="55"/>
        </w:rPr>
        <w:t xml:space="preserve"> </w:t>
      </w:r>
      <w:r w:rsidRPr="0048673A">
        <w:t>Incinerators</w:t>
      </w:r>
      <w:r w:rsidRPr="0048673A">
        <w:rPr>
          <w:spacing w:val="1"/>
        </w:rPr>
        <w:t xml:space="preserve"> </w:t>
      </w:r>
      <w:r w:rsidRPr="0048673A">
        <w:t>that dispose of less than 250 pounds per week are not required to get a permit from the Director unless</w:t>
      </w:r>
      <w:r w:rsidRPr="0048673A">
        <w:rPr>
          <w:spacing w:val="1"/>
        </w:rPr>
        <w:t xml:space="preserve"> </w:t>
      </w:r>
      <w:r w:rsidRPr="0048673A">
        <w:t>the incinerator is a commercial operation.</w:t>
      </w:r>
      <w:r w:rsidRPr="0048673A">
        <w:rPr>
          <w:spacing w:val="1"/>
        </w:rPr>
        <w:t xml:space="preserve"> </w:t>
      </w:r>
      <w:r w:rsidRPr="0048673A">
        <w:t>Commercial incinerators of any size are required to obtain a</w:t>
      </w:r>
      <w:r w:rsidRPr="0048673A">
        <w:rPr>
          <w:spacing w:val="1"/>
        </w:rPr>
        <w:t xml:space="preserve"> </w:t>
      </w:r>
      <w:r w:rsidRPr="0048673A">
        <w:t>permit</w:t>
      </w:r>
      <w:r w:rsidRPr="0048673A">
        <w:rPr>
          <w:spacing w:val="-2"/>
        </w:rPr>
        <w:t xml:space="preserve"> </w:t>
      </w:r>
      <w:r w:rsidRPr="0048673A">
        <w:t>from</w:t>
      </w:r>
      <w:r w:rsidRPr="0048673A">
        <w:rPr>
          <w:spacing w:val="4"/>
        </w:rPr>
        <w:t xml:space="preserve"> </w:t>
      </w:r>
      <w:r w:rsidRPr="0048673A">
        <w:t>the</w:t>
      </w:r>
      <w:r w:rsidRPr="0048673A">
        <w:rPr>
          <w:spacing w:val="-1"/>
        </w:rPr>
        <w:t xml:space="preserve"> </w:t>
      </w:r>
      <w:r w:rsidRPr="0048673A">
        <w:t>Director.</w:t>
      </w:r>
    </w:p>
    <w:p w14:paraId="4D55F225" w14:textId="77777777" w:rsidR="00DB39AA" w:rsidRPr="0048673A" w:rsidRDefault="00DB39AA" w:rsidP="00CE189B"/>
    <w:p w14:paraId="16F5D0A1" w14:textId="77777777" w:rsidR="00F1008F" w:rsidRPr="0048673A" w:rsidRDefault="00393881" w:rsidP="00CE189B">
      <w:r w:rsidRPr="0048673A">
        <w:t>Incinerators</w:t>
      </w:r>
      <w:r w:rsidRPr="0048673A">
        <w:rPr>
          <w:spacing w:val="-3"/>
        </w:rPr>
        <w:t xml:space="preserve"> </w:t>
      </w:r>
      <w:r w:rsidRPr="0048673A">
        <w:t>that</w:t>
      </w:r>
      <w:r w:rsidRPr="0048673A">
        <w:rPr>
          <w:spacing w:val="-4"/>
        </w:rPr>
        <w:t xml:space="preserve"> </w:t>
      </w:r>
      <w:r w:rsidRPr="0048673A">
        <w:t>are</w:t>
      </w:r>
      <w:r w:rsidRPr="0048673A">
        <w:rPr>
          <w:spacing w:val="-1"/>
        </w:rPr>
        <w:t xml:space="preserve"> </w:t>
      </w:r>
      <w:r w:rsidRPr="0048673A">
        <w:t>operated</w:t>
      </w:r>
      <w:r w:rsidRPr="0048673A">
        <w:rPr>
          <w:spacing w:val="-4"/>
        </w:rPr>
        <w:t xml:space="preserve"> </w:t>
      </w:r>
      <w:r w:rsidRPr="0048673A">
        <w:t>for</w:t>
      </w:r>
      <w:r w:rsidRPr="0048673A">
        <w:rPr>
          <w:spacing w:val="-3"/>
        </w:rPr>
        <w:t xml:space="preserve"> </w:t>
      </w:r>
      <w:r w:rsidRPr="0048673A">
        <w:t>energy</w:t>
      </w:r>
      <w:r w:rsidRPr="0048673A">
        <w:rPr>
          <w:spacing w:val="-6"/>
        </w:rPr>
        <w:t xml:space="preserve"> </w:t>
      </w:r>
      <w:r w:rsidRPr="0048673A">
        <w:t>recovery</w:t>
      </w:r>
      <w:r w:rsidRPr="0048673A">
        <w:rPr>
          <w:spacing w:val="-6"/>
        </w:rPr>
        <w:t xml:space="preserve"> </w:t>
      </w:r>
      <w:r w:rsidRPr="0048673A">
        <w:t>are</w:t>
      </w:r>
      <w:r w:rsidRPr="0048673A">
        <w:rPr>
          <w:spacing w:val="1"/>
        </w:rPr>
        <w:t xml:space="preserve"> </w:t>
      </w:r>
      <w:r w:rsidRPr="0048673A">
        <w:t>not</w:t>
      </w:r>
      <w:r w:rsidRPr="0048673A">
        <w:rPr>
          <w:spacing w:val="-4"/>
        </w:rPr>
        <w:t xml:space="preserve"> </w:t>
      </w:r>
      <w:r w:rsidRPr="0048673A">
        <w:t>treated</w:t>
      </w:r>
      <w:r w:rsidRPr="0048673A">
        <w:rPr>
          <w:spacing w:val="-1"/>
        </w:rPr>
        <w:t xml:space="preserve"> </w:t>
      </w:r>
      <w:r w:rsidRPr="0048673A">
        <w:t>differently</w:t>
      </w:r>
      <w:r w:rsidRPr="0048673A">
        <w:rPr>
          <w:spacing w:val="-7"/>
        </w:rPr>
        <w:t xml:space="preserve"> </w:t>
      </w:r>
      <w:r w:rsidRPr="0048673A">
        <w:t>from</w:t>
      </w:r>
      <w:r w:rsidRPr="0048673A">
        <w:rPr>
          <w:spacing w:val="-1"/>
        </w:rPr>
        <w:t xml:space="preserve"> </w:t>
      </w:r>
      <w:r w:rsidRPr="0048673A">
        <w:t>other</w:t>
      </w:r>
      <w:r w:rsidRPr="0048673A">
        <w:rPr>
          <w:spacing w:val="-1"/>
        </w:rPr>
        <w:t xml:space="preserve"> </w:t>
      </w:r>
      <w:r w:rsidRPr="0048673A">
        <w:t>incinerators</w:t>
      </w:r>
      <w:r w:rsidRPr="0048673A">
        <w:rPr>
          <w:spacing w:val="-3"/>
        </w:rPr>
        <w:t xml:space="preserve"> </w:t>
      </w:r>
      <w:r w:rsidRPr="0048673A">
        <w:t>by</w:t>
      </w:r>
      <w:r w:rsidRPr="0048673A">
        <w:rPr>
          <w:spacing w:val="-6"/>
        </w:rPr>
        <w:t xml:space="preserve"> </w:t>
      </w:r>
      <w:r w:rsidRPr="0048673A">
        <w:t>the</w:t>
      </w:r>
      <w:r w:rsidRPr="0048673A">
        <w:rPr>
          <w:spacing w:val="-53"/>
        </w:rPr>
        <w:t xml:space="preserve"> </w:t>
      </w:r>
      <w:r w:rsidRPr="0048673A">
        <w:t>rules.</w:t>
      </w:r>
    </w:p>
    <w:p w14:paraId="6F517DE3" w14:textId="77777777" w:rsidR="00F1008F" w:rsidRPr="0048673A" w:rsidRDefault="00F1008F" w:rsidP="00CE189B"/>
    <w:p w14:paraId="24575FA8" w14:textId="77777777" w:rsidR="00F1008F" w:rsidRPr="0048673A" w:rsidRDefault="00F1008F" w:rsidP="00CE189B"/>
    <w:p w14:paraId="46FD82FA" w14:textId="43EFD931" w:rsidR="00F1008F" w:rsidRPr="00231B39" w:rsidRDefault="00393881" w:rsidP="00231B39">
      <w:pPr>
        <w:pStyle w:val="Heading3"/>
      </w:pPr>
      <w:r w:rsidRPr="00231B39">
        <w:t xml:space="preserve">Section II </w:t>
      </w:r>
      <w:r w:rsidR="00CE189B" w:rsidRPr="00231B39">
        <w:t>A</w:t>
      </w:r>
      <w:r w:rsidRPr="00231B39">
        <w:t>pplication Type</w:t>
      </w:r>
      <w:r w:rsidR="00661AE7" w:rsidRPr="00231B39">
        <w:t xml:space="preserve"> of </w:t>
      </w:r>
    </w:p>
    <w:p w14:paraId="5093E8B3" w14:textId="77777777" w:rsidR="00DB39AA" w:rsidRPr="00DB39AA" w:rsidRDefault="00DB39AA" w:rsidP="00CE189B"/>
    <w:p w14:paraId="47AB1DBB" w14:textId="3F9297F2" w:rsidR="00CB0CF5" w:rsidRDefault="00CB0CF5" w:rsidP="00CE189B">
      <w:pPr>
        <w:pStyle w:val="ListParagraph"/>
        <w:numPr>
          <w:ilvl w:val="0"/>
          <w:numId w:val="2"/>
        </w:numPr>
        <w:spacing w:before="120"/>
        <w:ind w:right="202"/>
      </w:pPr>
      <w:r w:rsidRPr="00DD26EC">
        <w:t>Incinerator:  Check</w:t>
      </w:r>
      <w:r w:rsidRPr="00CE189B">
        <w:rPr>
          <w:spacing w:val="-1"/>
        </w:rPr>
        <w:t xml:space="preserve"> </w:t>
      </w:r>
      <w:r w:rsidRPr="00DD26EC">
        <w:t>the</w:t>
      </w:r>
      <w:r w:rsidRPr="00CE189B">
        <w:rPr>
          <w:spacing w:val="-4"/>
        </w:rPr>
        <w:t xml:space="preserve"> </w:t>
      </w:r>
      <w:r w:rsidRPr="00DD26EC">
        <w:t>appropriate</w:t>
      </w:r>
      <w:r w:rsidRPr="00CE189B">
        <w:rPr>
          <w:spacing w:val="-3"/>
        </w:rPr>
        <w:t xml:space="preserve"> b</w:t>
      </w:r>
      <w:r w:rsidRPr="00DD26EC">
        <w:t>ox.</w:t>
      </w:r>
    </w:p>
    <w:p w14:paraId="06968D96" w14:textId="2A8EE9C6" w:rsidR="00F1008F" w:rsidRPr="00CB0CF5" w:rsidRDefault="00393881" w:rsidP="00CE189B">
      <w:pPr>
        <w:pStyle w:val="ListParagraph"/>
        <w:numPr>
          <w:ilvl w:val="0"/>
          <w:numId w:val="2"/>
        </w:numPr>
        <w:spacing w:before="120"/>
        <w:ind w:right="202"/>
      </w:pPr>
      <w:r w:rsidRPr="00CB0CF5">
        <w:t>All</w:t>
      </w:r>
      <w:r w:rsidRPr="00CE189B">
        <w:rPr>
          <w:spacing w:val="-5"/>
        </w:rPr>
        <w:t xml:space="preserve"> </w:t>
      </w:r>
      <w:r w:rsidRPr="00CB0CF5">
        <w:t>applications</w:t>
      </w:r>
      <w:r w:rsidRPr="00CE189B">
        <w:rPr>
          <w:spacing w:val="-2"/>
        </w:rPr>
        <w:t xml:space="preserve"> </w:t>
      </w:r>
      <w:r w:rsidRPr="00CB0CF5">
        <w:t>for</w:t>
      </w:r>
      <w:r w:rsidRPr="00CE189B">
        <w:rPr>
          <w:spacing w:val="-3"/>
        </w:rPr>
        <w:t xml:space="preserve"> </w:t>
      </w:r>
      <w:r w:rsidRPr="00CB0CF5">
        <w:t>incinerators</w:t>
      </w:r>
      <w:r w:rsidRPr="00CE189B">
        <w:rPr>
          <w:spacing w:val="-2"/>
        </w:rPr>
        <w:t xml:space="preserve"> </w:t>
      </w:r>
      <w:r w:rsidRPr="00CB0CF5">
        <w:t>not</w:t>
      </w:r>
      <w:r w:rsidRPr="00CE189B">
        <w:rPr>
          <w:spacing w:val="-4"/>
        </w:rPr>
        <w:t xml:space="preserve"> </w:t>
      </w:r>
      <w:r w:rsidRPr="00CB0CF5">
        <w:t>operating</w:t>
      </w:r>
      <w:r w:rsidRPr="00CE189B">
        <w:rPr>
          <w:spacing w:val="-2"/>
        </w:rPr>
        <w:t xml:space="preserve"> </w:t>
      </w:r>
      <w:r w:rsidRPr="00CB0CF5">
        <w:t>under</w:t>
      </w:r>
      <w:r w:rsidRPr="00CE189B">
        <w:rPr>
          <w:spacing w:val="-2"/>
        </w:rPr>
        <w:t xml:space="preserve"> </w:t>
      </w:r>
      <w:r w:rsidRPr="00CB0CF5">
        <w:t>a</w:t>
      </w:r>
      <w:r w:rsidRPr="00CE189B">
        <w:rPr>
          <w:spacing w:val="-4"/>
        </w:rPr>
        <w:t xml:space="preserve"> </w:t>
      </w:r>
      <w:r w:rsidRPr="00CB0CF5">
        <w:t>current</w:t>
      </w:r>
      <w:r w:rsidRPr="00CE189B">
        <w:rPr>
          <w:spacing w:val="-3"/>
        </w:rPr>
        <w:t xml:space="preserve"> </w:t>
      </w:r>
      <w:r w:rsidRPr="00CB0CF5">
        <w:t>permit</w:t>
      </w:r>
      <w:r w:rsidRPr="00CE189B">
        <w:rPr>
          <w:spacing w:val="-3"/>
        </w:rPr>
        <w:t xml:space="preserve"> </w:t>
      </w:r>
      <w:r w:rsidRPr="00CB0CF5">
        <w:t>are</w:t>
      </w:r>
      <w:r w:rsidRPr="00CE189B">
        <w:rPr>
          <w:spacing w:val="-4"/>
        </w:rPr>
        <w:t xml:space="preserve"> </w:t>
      </w:r>
      <w:r w:rsidRPr="00CB0CF5">
        <w:t>considered</w:t>
      </w:r>
      <w:r w:rsidRPr="00CE189B">
        <w:rPr>
          <w:spacing w:val="-3"/>
        </w:rPr>
        <w:t xml:space="preserve"> </w:t>
      </w:r>
      <w:r w:rsidRPr="00CB0CF5">
        <w:t>new</w:t>
      </w:r>
      <w:r w:rsidRPr="00CE189B">
        <w:rPr>
          <w:spacing w:val="-4"/>
        </w:rPr>
        <w:t xml:space="preserve"> </w:t>
      </w:r>
      <w:r w:rsidRPr="00CB0CF5">
        <w:t>applications.</w:t>
      </w:r>
    </w:p>
    <w:p w14:paraId="3437524D" w14:textId="77777777" w:rsidR="00F1008F" w:rsidRPr="00CB0CF5" w:rsidRDefault="00393881" w:rsidP="00CE189B">
      <w:pPr>
        <w:pStyle w:val="ListParagraph"/>
        <w:numPr>
          <w:ilvl w:val="0"/>
          <w:numId w:val="2"/>
        </w:numPr>
        <w:spacing w:before="120"/>
        <w:ind w:right="202"/>
      </w:pPr>
      <w:r w:rsidRPr="00CB0CF5">
        <w:t>Currently</w:t>
      </w:r>
      <w:r w:rsidRPr="00CE189B">
        <w:rPr>
          <w:spacing w:val="-5"/>
        </w:rPr>
        <w:t xml:space="preserve"> </w:t>
      </w:r>
      <w:r w:rsidRPr="00CB0CF5">
        <w:t>permitted</w:t>
      </w:r>
      <w:r w:rsidRPr="00CE189B">
        <w:rPr>
          <w:spacing w:val="-4"/>
        </w:rPr>
        <w:t xml:space="preserve"> </w:t>
      </w:r>
      <w:r w:rsidRPr="00CB0CF5">
        <w:t>incinerators,</w:t>
      </w:r>
      <w:r w:rsidRPr="00CE189B">
        <w:rPr>
          <w:spacing w:val="-4"/>
        </w:rPr>
        <w:t xml:space="preserve"> </w:t>
      </w:r>
      <w:r w:rsidRPr="00CB0CF5">
        <w:t>for</w:t>
      </w:r>
      <w:r w:rsidRPr="00CE189B">
        <w:rPr>
          <w:spacing w:val="-2"/>
        </w:rPr>
        <w:t xml:space="preserve"> </w:t>
      </w:r>
      <w:r w:rsidRPr="00CB0CF5">
        <w:t>which</w:t>
      </w:r>
      <w:r w:rsidRPr="00CE189B">
        <w:rPr>
          <w:spacing w:val="-2"/>
        </w:rPr>
        <w:t xml:space="preserve"> </w:t>
      </w:r>
      <w:r w:rsidRPr="00CB0CF5">
        <w:t>a</w:t>
      </w:r>
      <w:r w:rsidRPr="00CE189B">
        <w:rPr>
          <w:spacing w:val="-4"/>
        </w:rPr>
        <w:t xml:space="preserve"> </w:t>
      </w:r>
      <w:r w:rsidRPr="00CB0CF5">
        <w:t>permit</w:t>
      </w:r>
      <w:r w:rsidRPr="00CE189B">
        <w:rPr>
          <w:spacing w:val="-4"/>
        </w:rPr>
        <w:t xml:space="preserve"> </w:t>
      </w:r>
      <w:r w:rsidRPr="00CB0CF5">
        <w:t>renewal</w:t>
      </w:r>
      <w:r w:rsidRPr="00CE189B">
        <w:rPr>
          <w:spacing w:val="-4"/>
        </w:rPr>
        <w:t xml:space="preserve"> </w:t>
      </w:r>
      <w:r w:rsidRPr="00CB0CF5">
        <w:t>is being</w:t>
      </w:r>
      <w:r w:rsidRPr="00CE189B">
        <w:rPr>
          <w:spacing w:val="-4"/>
        </w:rPr>
        <w:t xml:space="preserve"> </w:t>
      </w:r>
      <w:r w:rsidRPr="00CB0CF5">
        <w:t>requested,</w:t>
      </w:r>
      <w:r w:rsidRPr="00CE189B">
        <w:rPr>
          <w:spacing w:val="-3"/>
        </w:rPr>
        <w:t xml:space="preserve"> </w:t>
      </w:r>
      <w:r w:rsidRPr="00CB0CF5">
        <w:t>should</w:t>
      </w:r>
      <w:r w:rsidRPr="00CE189B">
        <w:rPr>
          <w:spacing w:val="-4"/>
        </w:rPr>
        <w:t xml:space="preserve"> </w:t>
      </w:r>
      <w:r w:rsidRPr="00CB0CF5">
        <w:t>check the</w:t>
      </w:r>
      <w:r w:rsidRPr="00CE189B">
        <w:rPr>
          <w:spacing w:val="-53"/>
        </w:rPr>
        <w:t xml:space="preserve"> </w:t>
      </w:r>
      <w:r w:rsidRPr="00CB0CF5">
        <w:t>RENEWAL</w:t>
      </w:r>
      <w:r w:rsidRPr="00CE189B">
        <w:rPr>
          <w:spacing w:val="-2"/>
        </w:rPr>
        <w:t xml:space="preserve"> </w:t>
      </w:r>
      <w:r w:rsidRPr="00CB0CF5">
        <w:t>APPLICATION</w:t>
      </w:r>
      <w:r w:rsidRPr="00CE189B">
        <w:rPr>
          <w:spacing w:val="2"/>
        </w:rPr>
        <w:t xml:space="preserve"> </w:t>
      </w:r>
      <w:r w:rsidRPr="00CB0CF5">
        <w:t>box.</w:t>
      </w:r>
    </w:p>
    <w:p w14:paraId="17265110" w14:textId="77777777" w:rsidR="00F1008F" w:rsidRPr="00CB0CF5" w:rsidRDefault="00393881" w:rsidP="00CE189B">
      <w:pPr>
        <w:pStyle w:val="ListParagraph"/>
        <w:numPr>
          <w:ilvl w:val="0"/>
          <w:numId w:val="2"/>
        </w:numPr>
        <w:spacing w:before="120"/>
        <w:ind w:right="202"/>
      </w:pPr>
      <w:r w:rsidRPr="00CB0CF5">
        <w:t>Permit applications in which the permittee is seeking to expand the facility beyond the design capacity</w:t>
      </w:r>
      <w:r w:rsidRPr="00CE189B">
        <w:rPr>
          <w:spacing w:val="1"/>
        </w:rPr>
        <w:t xml:space="preserve"> </w:t>
      </w:r>
      <w:r w:rsidRPr="00CB0CF5">
        <w:t>shown</w:t>
      </w:r>
      <w:r w:rsidRPr="00CE189B">
        <w:rPr>
          <w:spacing w:val="-1"/>
        </w:rPr>
        <w:t xml:space="preserve"> </w:t>
      </w:r>
      <w:r w:rsidRPr="00CB0CF5">
        <w:t>in</w:t>
      </w:r>
      <w:r w:rsidRPr="00CE189B">
        <w:rPr>
          <w:spacing w:val="-3"/>
        </w:rPr>
        <w:t xml:space="preserve"> </w:t>
      </w:r>
      <w:r w:rsidRPr="00CB0CF5">
        <w:t>the</w:t>
      </w:r>
      <w:r w:rsidRPr="00CE189B">
        <w:rPr>
          <w:spacing w:val="-3"/>
        </w:rPr>
        <w:t xml:space="preserve"> </w:t>
      </w:r>
      <w:r w:rsidRPr="00CB0CF5">
        <w:t>existing</w:t>
      </w:r>
      <w:r w:rsidRPr="00CE189B">
        <w:rPr>
          <w:spacing w:val="-3"/>
        </w:rPr>
        <w:t xml:space="preserve"> </w:t>
      </w:r>
      <w:r w:rsidRPr="00CB0CF5">
        <w:t>permit</w:t>
      </w:r>
      <w:r w:rsidRPr="00CE189B">
        <w:rPr>
          <w:spacing w:val="-2"/>
        </w:rPr>
        <w:t xml:space="preserve"> </w:t>
      </w:r>
      <w:r w:rsidRPr="00CB0CF5">
        <w:t>should</w:t>
      </w:r>
      <w:r w:rsidRPr="00CE189B">
        <w:rPr>
          <w:spacing w:val="-3"/>
        </w:rPr>
        <w:t xml:space="preserve"> </w:t>
      </w:r>
      <w:r w:rsidRPr="00CB0CF5">
        <w:t>check</w:t>
      </w:r>
      <w:r w:rsidRPr="00CE189B">
        <w:rPr>
          <w:spacing w:val="1"/>
        </w:rPr>
        <w:t xml:space="preserve"> </w:t>
      </w:r>
      <w:r w:rsidRPr="00CB0CF5">
        <w:t>the</w:t>
      </w:r>
      <w:r w:rsidRPr="00CE189B">
        <w:rPr>
          <w:spacing w:val="-3"/>
        </w:rPr>
        <w:t xml:space="preserve"> </w:t>
      </w:r>
      <w:r w:rsidRPr="00CB0CF5">
        <w:t>FACILITY</w:t>
      </w:r>
      <w:r w:rsidRPr="00CE189B">
        <w:rPr>
          <w:spacing w:val="-3"/>
        </w:rPr>
        <w:t xml:space="preserve"> </w:t>
      </w:r>
      <w:r w:rsidRPr="00CB0CF5">
        <w:t>EXPANSION box.</w:t>
      </w:r>
      <w:r w:rsidRPr="00CE189B">
        <w:rPr>
          <w:spacing w:val="50"/>
        </w:rPr>
        <w:t xml:space="preserve"> </w:t>
      </w:r>
      <w:r w:rsidRPr="00CB0CF5">
        <w:t>Facility</w:t>
      </w:r>
      <w:r w:rsidRPr="00CE189B">
        <w:rPr>
          <w:spacing w:val="-4"/>
        </w:rPr>
        <w:t xml:space="preserve"> </w:t>
      </w:r>
      <w:r w:rsidRPr="00CB0CF5">
        <w:t>expansion</w:t>
      </w:r>
      <w:r w:rsidRPr="00CE189B">
        <w:rPr>
          <w:spacing w:val="-3"/>
        </w:rPr>
        <w:t xml:space="preserve"> </w:t>
      </w:r>
      <w:r w:rsidRPr="00CB0CF5">
        <w:t>beyond a</w:t>
      </w:r>
      <w:r w:rsidRPr="00CE189B">
        <w:rPr>
          <w:spacing w:val="-53"/>
        </w:rPr>
        <w:t xml:space="preserve"> </w:t>
      </w:r>
      <w:r w:rsidRPr="00CB0CF5">
        <w:t>50% increase in the capacity shown on the application filed when the facility was granted the original</w:t>
      </w:r>
      <w:r w:rsidRPr="00CE189B">
        <w:rPr>
          <w:spacing w:val="1"/>
        </w:rPr>
        <w:t xml:space="preserve"> </w:t>
      </w:r>
      <w:r w:rsidRPr="00CB0CF5">
        <w:t>permit</w:t>
      </w:r>
      <w:r w:rsidRPr="00CE189B">
        <w:rPr>
          <w:spacing w:val="-3"/>
        </w:rPr>
        <w:t xml:space="preserve"> </w:t>
      </w:r>
      <w:r w:rsidRPr="00CB0CF5">
        <w:t>will require a</w:t>
      </w:r>
      <w:r w:rsidRPr="00CE189B">
        <w:rPr>
          <w:spacing w:val="-2"/>
        </w:rPr>
        <w:t xml:space="preserve"> </w:t>
      </w:r>
      <w:r w:rsidRPr="00CB0CF5">
        <w:t>complete</w:t>
      </w:r>
      <w:r w:rsidRPr="00CE189B">
        <w:rPr>
          <w:spacing w:val="-3"/>
        </w:rPr>
        <w:t xml:space="preserve"> </w:t>
      </w:r>
      <w:r w:rsidRPr="00CB0CF5">
        <w:t>application and</w:t>
      </w:r>
      <w:r w:rsidRPr="00CE189B">
        <w:rPr>
          <w:spacing w:val="-2"/>
        </w:rPr>
        <w:t xml:space="preserve"> </w:t>
      </w:r>
      <w:r w:rsidRPr="00CB0CF5">
        <w:t>must</w:t>
      </w:r>
      <w:r w:rsidRPr="00CE189B">
        <w:rPr>
          <w:spacing w:val="-2"/>
        </w:rPr>
        <w:t xml:space="preserve"> </w:t>
      </w:r>
      <w:r w:rsidRPr="00CB0CF5">
        <w:t>meet</w:t>
      </w:r>
      <w:r w:rsidRPr="00CE189B">
        <w:rPr>
          <w:spacing w:val="-2"/>
        </w:rPr>
        <w:t xml:space="preserve"> </w:t>
      </w:r>
      <w:proofErr w:type="gramStart"/>
      <w:r w:rsidRPr="00CB0CF5">
        <w:t>all</w:t>
      </w:r>
      <w:r w:rsidRPr="00CE189B">
        <w:rPr>
          <w:spacing w:val="-1"/>
        </w:rPr>
        <w:t xml:space="preserve"> </w:t>
      </w:r>
      <w:r w:rsidRPr="00CB0CF5">
        <w:t>of</w:t>
      </w:r>
      <w:proofErr w:type="gramEnd"/>
      <w:r w:rsidRPr="00CB0CF5">
        <w:t xml:space="preserve"> the</w:t>
      </w:r>
      <w:r w:rsidRPr="00CE189B">
        <w:rPr>
          <w:spacing w:val="-2"/>
        </w:rPr>
        <w:t xml:space="preserve"> </w:t>
      </w:r>
      <w:r w:rsidRPr="00CB0CF5">
        <w:t>requirements</w:t>
      </w:r>
      <w:r w:rsidRPr="00CE189B">
        <w:rPr>
          <w:spacing w:val="-1"/>
        </w:rPr>
        <w:t xml:space="preserve"> </w:t>
      </w:r>
      <w:r w:rsidRPr="00CB0CF5">
        <w:t>for</w:t>
      </w:r>
      <w:r w:rsidRPr="00CE189B">
        <w:rPr>
          <w:spacing w:val="-2"/>
        </w:rPr>
        <w:t xml:space="preserve"> </w:t>
      </w:r>
      <w:r w:rsidRPr="00CB0CF5">
        <w:t>a</w:t>
      </w:r>
      <w:r w:rsidRPr="00CE189B">
        <w:rPr>
          <w:spacing w:val="-2"/>
        </w:rPr>
        <w:t xml:space="preserve"> </w:t>
      </w:r>
      <w:r w:rsidRPr="00CB0CF5">
        <w:t>new</w:t>
      </w:r>
      <w:r w:rsidRPr="00CE189B">
        <w:rPr>
          <w:spacing w:val="-4"/>
        </w:rPr>
        <w:t xml:space="preserve"> </w:t>
      </w:r>
      <w:r w:rsidRPr="00CB0CF5">
        <w:t>facility.</w:t>
      </w:r>
    </w:p>
    <w:p w14:paraId="2DF70C46" w14:textId="6C4353B7" w:rsidR="00F1008F" w:rsidRPr="00CE189B" w:rsidRDefault="00393881" w:rsidP="00CE189B">
      <w:pPr>
        <w:pStyle w:val="ListParagraph"/>
        <w:numPr>
          <w:ilvl w:val="0"/>
          <w:numId w:val="2"/>
        </w:numPr>
        <w:spacing w:before="120"/>
        <w:ind w:right="202"/>
      </w:pPr>
      <w:r w:rsidRPr="00CE189B">
        <w:t>All permit modification requests, whether major or minor, must be accompanied by a completed</w:t>
      </w:r>
      <w:r w:rsidRPr="00CE189B">
        <w:rPr>
          <w:spacing w:val="1"/>
        </w:rPr>
        <w:t xml:space="preserve"> </w:t>
      </w:r>
      <w:r w:rsidRPr="00CE189B">
        <w:t>APPLICATION</w:t>
      </w:r>
      <w:r w:rsidRPr="00CE189B">
        <w:rPr>
          <w:spacing w:val="-4"/>
        </w:rPr>
        <w:t xml:space="preserve"> </w:t>
      </w:r>
      <w:r w:rsidRPr="00CE189B">
        <w:t>FOR</w:t>
      </w:r>
      <w:r w:rsidRPr="00CE189B">
        <w:rPr>
          <w:spacing w:val="-3"/>
        </w:rPr>
        <w:t xml:space="preserve"> </w:t>
      </w:r>
      <w:r w:rsidRPr="00CE189B">
        <w:t>A</w:t>
      </w:r>
      <w:r w:rsidRPr="00CE189B">
        <w:rPr>
          <w:spacing w:val="-1"/>
        </w:rPr>
        <w:t xml:space="preserve"> </w:t>
      </w:r>
      <w:r w:rsidRPr="00CE189B">
        <w:t>PERMIT</w:t>
      </w:r>
      <w:r w:rsidRPr="00CE189B">
        <w:rPr>
          <w:spacing w:val="-1"/>
        </w:rPr>
        <w:t xml:space="preserve"> </w:t>
      </w:r>
      <w:r w:rsidRPr="00CE189B">
        <w:t>TO</w:t>
      </w:r>
      <w:r w:rsidRPr="00CE189B">
        <w:rPr>
          <w:spacing w:val="-2"/>
        </w:rPr>
        <w:t xml:space="preserve"> </w:t>
      </w:r>
      <w:r w:rsidRPr="00CE189B">
        <w:t>OPERATE</w:t>
      </w:r>
      <w:r w:rsidRPr="00CE189B">
        <w:rPr>
          <w:spacing w:val="-1"/>
        </w:rPr>
        <w:t xml:space="preserve"> </w:t>
      </w:r>
      <w:r w:rsidRPr="00CE189B">
        <w:t>A</w:t>
      </w:r>
      <w:r w:rsidRPr="00CE189B">
        <w:rPr>
          <w:spacing w:val="-5"/>
        </w:rPr>
        <w:t xml:space="preserve"> </w:t>
      </w:r>
      <w:r w:rsidRPr="00CE189B">
        <w:t>SOLID</w:t>
      </w:r>
      <w:r w:rsidRPr="00CE189B">
        <w:rPr>
          <w:spacing w:val="-7"/>
        </w:rPr>
        <w:t xml:space="preserve"> </w:t>
      </w:r>
      <w:r w:rsidRPr="00CE189B">
        <w:t>WASTE</w:t>
      </w:r>
      <w:r w:rsidRPr="00CE189B">
        <w:rPr>
          <w:spacing w:val="-4"/>
        </w:rPr>
        <w:t xml:space="preserve"> </w:t>
      </w:r>
      <w:r w:rsidRPr="00CE189B">
        <w:t>INCINERATOR.</w:t>
      </w:r>
      <w:r w:rsidRPr="00CE189B">
        <w:rPr>
          <w:spacing w:val="50"/>
        </w:rPr>
        <w:t xml:space="preserve"> </w:t>
      </w:r>
      <w:r w:rsidRPr="00CE189B">
        <w:t>Modifications</w:t>
      </w:r>
      <w:r w:rsidRPr="00CE189B">
        <w:rPr>
          <w:spacing w:val="-2"/>
        </w:rPr>
        <w:t xml:space="preserve"> </w:t>
      </w:r>
      <w:r w:rsidRPr="00CE189B">
        <w:t>are</w:t>
      </w:r>
      <w:r w:rsidR="00CE189B" w:rsidRPr="00CE189B">
        <w:t xml:space="preserve"> </w:t>
      </w:r>
      <w:r w:rsidRPr="00CE189B">
        <w:t>either major or minor as defined in UAC R315-311-2.</w:t>
      </w:r>
      <w:r w:rsidRPr="00CE189B">
        <w:rPr>
          <w:spacing w:val="1"/>
        </w:rPr>
        <w:t xml:space="preserve"> </w:t>
      </w:r>
      <w:r w:rsidRPr="00CE189B">
        <w:t>Replacement of equipment with equivalent</w:t>
      </w:r>
      <w:r w:rsidRPr="00CE189B">
        <w:rPr>
          <w:spacing w:val="1"/>
        </w:rPr>
        <w:t xml:space="preserve"> </w:t>
      </w:r>
      <w:r w:rsidRPr="00CE189B">
        <w:t xml:space="preserve">equipment is not a </w:t>
      </w:r>
      <w:r w:rsidRPr="00CE189B">
        <w:lastRenderedPageBreak/>
        <w:t>permit modification.</w:t>
      </w:r>
      <w:r w:rsidRPr="00CE189B">
        <w:rPr>
          <w:spacing w:val="1"/>
        </w:rPr>
        <w:t xml:space="preserve"> </w:t>
      </w:r>
      <w:r w:rsidRPr="00CE189B">
        <w:t>Construction of new units according to the design shown in the</w:t>
      </w:r>
      <w:r w:rsidRPr="00CE189B">
        <w:rPr>
          <w:spacing w:val="-54"/>
        </w:rPr>
        <w:t xml:space="preserve"> </w:t>
      </w:r>
      <w:r w:rsidRPr="00CE189B">
        <w:t>existing permit is a major permit modification.</w:t>
      </w:r>
      <w:r w:rsidRPr="00CE189B">
        <w:rPr>
          <w:spacing w:val="1"/>
        </w:rPr>
        <w:t xml:space="preserve"> </w:t>
      </w:r>
      <w:r w:rsidRPr="00CE189B">
        <w:t>Construction of approved units should follow the</w:t>
      </w:r>
      <w:r w:rsidRPr="00CE189B">
        <w:rPr>
          <w:spacing w:val="1"/>
        </w:rPr>
        <w:t xml:space="preserve"> </w:t>
      </w:r>
      <w:r w:rsidRPr="00CE189B">
        <w:t>requirements</w:t>
      </w:r>
      <w:r w:rsidRPr="00CE189B">
        <w:rPr>
          <w:spacing w:val="-1"/>
        </w:rPr>
        <w:t xml:space="preserve"> </w:t>
      </w:r>
      <w:r w:rsidRPr="00CE189B">
        <w:t>of</w:t>
      </w:r>
      <w:r w:rsidRPr="00CE189B">
        <w:rPr>
          <w:spacing w:val="1"/>
        </w:rPr>
        <w:t xml:space="preserve"> </w:t>
      </w:r>
      <w:r w:rsidRPr="00CE189B">
        <w:t>the</w:t>
      </w:r>
      <w:r w:rsidRPr="00CE189B">
        <w:rPr>
          <w:spacing w:val="-1"/>
        </w:rPr>
        <w:t xml:space="preserve"> </w:t>
      </w:r>
      <w:r w:rsidRPr="00CE189B">
        <w:t>rules and</w:t>
      </w:r>
      <w:r w:rsidRPr="00CE189B">
        <w:rPr>
          <w:spacing w:val="-1"/>
        </w:rPr>
        <w:t xml:space="preserve"> </w:t>
      </w:r>
      <w:r w:rsidRPr="00CE189B">
        <w:t>the</w:t>
      </w:r>
      <w:r w:rsidRPr="00CE189B">
        <w:rPr>
          <w:spacing w:val="-1"/>
        </w:rPr>
        <w:t xml:space="preserve"> </w:t>
      </w:r>
      <w:r w:rsidRPr="00CE189B">
        <w:t>permit.</w:t>
      </w:r>
    </w:p>
    <w:p w14:paraId="537387BC" w14:textId="4EC60024" w:rsidR="00F1008F" w:rsidRPr="00CB0CF5" w:rsidRDefault="00393881" w:rsidP="00CE189B">
      <w:pPr>
        <w:pStyle w:val="ListParagraph"/>
        <w:numPr>
          <w:ilvl w:val="0"/>
          <w:numId w:val="2"/>
        </w:numPr>
        <w:spacing w:before="120"/>
        <w:ind w:right="202"/>
      </w:pPr>
      <w:r w:rsidRPr="00CB0CF5">
        <w:t>All</w:t>
      </w:r>
      <w:r w:rsidRPr="00CE189B">
        <w:rPr>
          <w:spacing w:val="-4"/>
        </w:rPr>
        <w:t xml:space="preserve"> </w:t>
      </w:r>
      <w:r w:rsidRPr="00CB0CF5">
        <w:t>applications</w:t>
      </w:r>
      <w:r w:rsidRPr="00CE189B">
        <w:rPr>
          <w:spacing w:val="-2"/>
        </w:rPr>
        <w:t xml:space="preserve"> </w:t>
      </w:r>
      <w:r w:rsidRPr="00CB0CF5">
        <w:t>that</w:t>
      </w:r>
      <w:r w:rsidRPr="00CE189B">
        <w:rPr>
          <w:spacing w:val="-1"/>
        </w:rPr>
        <w:t xml:space="preserve"> </w:t>
      </w:r>
      <w:r w:rsidRPr="00CB0CF5">
        <w:t>are</w:t>
      </w:r>
      <w:r w:rsidRPr="00CE189B">
        <w:rPr>
          <w:spacing w:val="-3"/>
        </w:rPr>
        <w:t xml:space="preserve"> </w:t>
      </w:r>
      <w:r w:rsidRPr="00CB0CF5">
        <w:t>for</w:t>
      </w:r>
      <w:r w:rsidRPr="00CE189B">
        <w:rPr>
          <w:spacing w:val="-2"/>
        </w:rPr>
        <w:t xml:space="preserve"> </w:t>
      </w:r>
      <w:r w:rsidRPr="00CB0CF5">
        <w:t>permit</w:t>
      </w:r>
      <w:r w:rsidRPr="00CE189B">
        <w:rPr>
          <w:spacing w:val="-3"/>
        </w:rPr>
        <w:t xml:space="preserve"> </w:t>
      </w:r>
      <w:r w:rsidRPr="00CB0CF5">
        <w:t>renewal,</w:t>
      </w:r>
      <w:r w:rsidRPr="00CE189B">
        <w:rPr>
          <w:spacing w:val="-3"/>
        </w:rPr>
        <w:t xml:space="preserve"> </w:t>
      </w:r>
      <w:r w:rsidRPr="00CB0CF5">
        <w:t>modification,</w:t>
      </w:r>
      <w:r w:rsidRPr="00CE189B">
        <w:rPr>
          <w:spacing w:val="-3"/>
        </w:rPr>
        <w:t xml:space="preserve"> </w:t>
      </w:r>
      <w:r w:rsidRPr="00CB0CF5">
        <w:t>or</w:t>
      </w:r>
      <w:r w:rsidRPr="00CE189B">
        <w:rPr>
          <w:spacing w:val="-2"/>
        </w:rPr>
        <w:t xml:space="preserve"> </w:t>
      </w:r>
      <w:r w:rsidRPr="00CB0CF5">
        <w:t>expansion</w:t>
      </w:r>
      <w:r w:rsidRPr="00CE189B">
        <w:rPr>
          <w:spacing w:val="-3"/>
        </w:rPr>
        <w:t xml:space="preserve"> </w:t>
      </w:r>
      <w:r w:rsidRPr="00CB0CF5">
        <w:t>must</w:t>
      </w:r>
      <w:r w:rsidRPr="00CE189B">
        <w:rPr>
          <w:spacing w:val="-3"/>
        </w:rPr>
        <w:t xml:space="preserve"> </w:t>
      </w:r>
      <w:r w:rsidRPr="00CB0CF5">
        <w:t>show</w:t>
      </w:r>
      <w:r w:rsidRPr="00CE189B">
        <w:rPr>
          <w:spacing w:val="-3"/>
        </w:rPr>
        <w:t xml:space="preserve"> </w:t>
      </w:r>
      <w:r w:rsidRPr="00CB0CF5">
        <w:t>the</w:t>
      </w:r>
      <w:r w:rsidRPr="00CE189B">
        <w:rPr>
          <w:spacing w:val="-3"/>
        </w:rPr>
        <w:t xml:space="preserve"> </w:t>
      </w:r>
      <w:r w:rsidRPr="00CB0CF5">
        <w:t>permit</w:t>
      </w:r>
      <w:r w:rsidRPr="00CE189B">
        <w:rPr>
          <w:spacing w:val="-3"/>
        </w:rPr>
        <w:t xml:space="preserve"> </w:t>
      </w:r>
      <w:r w:rsidRPr="00CB0CF5">
        <w:t>number</w:t>
      </w:r>
      <w:r w:rsidRPr="00CE189B">
        <w:rPr>
          <w:spacing w:val="-2"/>
        </w:rPr>
        <w:t xml:space="preserve"> </w:t>
      </w:r>
      <w:r w:rsidRPr="00CB0CF5">
        <w:t>of</w:t>
      </w:r>
      <w:r w:rsidRPr="00CE189B">
        <w:rPr>
          <w:spacing w:val="-53"/>
        </w:rPr>
        <w:t xml:space="preserve"> </w:t>
      </w:r>
      <w:r w:rsidRPr="00CB0CF5">
        <w:t>the</w:t>
      </w:r>
      <w:r w:rsidRPr="00CE189B">
        <w:rPr>
          <w:spacing w:val="-2"/>
        </w:rPr>
        <w:t xml:space="preserve"> </w:t>
      </w:r>
      <w:r w:rsidRPr="00CB0CF5">
        <w:t>current</w:t>
      </w:r>
      <w:r w:rsidRPr="00CE189B">
        <w:rPr>
          <w:spacing w:val="1"/>
        </w:rPr>
        <w:t xml:space="preserve"> </w:t>
      </w:r>
      <w:r w:rsidRPr="00CB0CF5">
        <w:t>landfill</w:t>
      </w:r>
      <w:r w:rsidRPr="00CE189B">
        <w:rPr>
          <w:spacing w:val="-2"/>
        </w:rPr>
        <w:t xml:space="preserve"> </w:t>
      </w:r>
      <w:r w:rsidRPr="00CB0CF5">
        <w:t>permit.</w:t>
      </w:r>
      <w:r w:rsidR="00CE189B">
        <w:br/>
      </w:r>
    </w:p>
    <w:p w14:paraId="005F9026" w14:textId="77777777" w:rsidR="00F1008F" w:rsidRPr="00CB0CF5" w:rsidRDefault="00393881" w:rsidP="00231B39">
      <w:pPr>
        <w:pStyle w:val="Heading3"/>
      </w:pPr>
      <w:r w:rsidRPr="00CB0CF5">
        <w:t>Section</w:t>
      </w:r>
      <w:r w:rsidRPr="00CB0CF5">
        <w:rPr>
          <w:spacing w:val="-3"/>
        </w:rPr>
        <w:t xml:space="preserve"> </w:t>
      </w:r>
      <w:r w:rsidRPr="00CB0CF5">
        <w:t>III</w:t>
      </w:r>
      <w:r w:rsidRPr="00CB0CF5">
        <w:rPr>
          <w:spacing w:val="-2"/>
        </w:rPr>
        <w:t xml:space="preserve"> </w:t>
      </w:r>
      <w:r w:rsidRPr="00CB0CF5">
        <w:t>-</w:t>
      </w:r>
      <w:r w:rsidRPr="00CB0CF5">
        <w:rPr>
          <w:spacing w:val="-1"/>
        </w:rPr>
        <w:t xml:space="preserve"> </w:t>
      </w:r>
      <w:r w:rsidRPr="00CB0CF5">
        <w:t>Facility</w:t>
      </w:r>
      <w:r w:rsidRPr="00CB0CF5">
        <w:rPr>
          <w:spacing w:val="-5"/>
        </w:rPr>
        <w:t xml:space="preserve"> </w:t>
      </w:r>
      <w:r w:rsidRPr="00CB0CF5">
        <w:t>Name</w:t>
      </w:r>
      <w:r w:rsidRPr="00CB0CF5">
        <w:rPr>
          <w:spacing w:val="-3"/>
        </w:rPr>
        <w:t xml:space="preserve"> </w:t>
      </w:r>
      <w:r w:rsidRPr="00CB0CF5">
        <w:t>and</w:t>
      </w:r>
      <w:r w:rsidRPr="00CB0CF5">
        <w:rPr>
          <w:spacing w:val="-2"/>
        </w:rPr>
        <w:t xml:space="preserve"> </w:t>
      </w:r>
      <w:r w:rsidRPr="00CB0CF5">
        <w:t>Location</w:t>
      </w:r>
    </w:p>
    <w:p w14:paraId="6D29BD98" w14:textId="77777777" w:rsidR="00F1008F" w:rsidRPr="00CB0CF5" w:rsidRDefault="00F1008F" w:rsidP="00CE189B"/>
    <w:p w14:paraId="755B6E79" w14:textId="77777777" w:rsidR="00F1008F" w:rsidRPr="00CB0CF5" w:rsidRDefault="00393881" w:rsidP="00CE189B">
      <w:r w:rsidRPr="00CB0CF5">
        <w:t>A</w:t>
      </w:r>
      <w:r w:rsidRPr="00CB0CF5">
        <w:rPr>
          <w:spacing w:val="-6"/>
        </w:rPr>
        <w:t xml:space="preserve"> </w:t>
      </w:r>
      <w:r w:rsidRPr="00CB0CF5">
        <w:t>solid</w:t>
      </w:r>
      <w:r w:rsidRPr="00CB0CF5">
        <w:rPr>
          <w:spacing w:val="-2"/>
        </w:rPr>
        <w:t xml:space="preserve"> </w:t>
      </w:r>
      <w:r w:rsidRPr="00CB0CF5">
        <w:t>waste</w:t>
      </w:r>
      <w:r w:rsidRPr="00CB0CF5">
        <w:rPr>
          <w:spacing w:val="-3"/>
        </w:rPr>
        <w:t xml:space="preserve"> </w:t>
      </w:r>
      <w:r w:rsidRPr="00CB0CF5">
        <w:t>incinerator</w:t>
      </w:r>
      <w:r w:rsidRPr="00CB0CF5">
        <w:rPr>
          <w:spacing w:val="-3"/>
        </w:rPr>
        <w:t xml:space="preserve"> </w:t>
      </w:r>
      <w:r w:rsidRPr="00CB0CF5">
        <w:t>includes</w:t>
      </w:r>
      <w:r w:rsidRPr="00CB0CF5">
        <w:rPr>
          <w:spacing w:val="-1"/>
        </w:rPr>
        <w:t xml:space="preserve"> </w:t>
      </w:r>
      <w:r w:rsidRPr="00CB0CF5">
        <w:t>waste</w:t>
      </w:r>
      <w:r w:rsidRPr="00CB0CF5">
        <w:rPr>
          <w:spacing w:val="-4"/>
        </w:rPr>
        <w:t xml:space="preserve"> </w:t>
      </w:r>
      <w:r w:rsidRPr="00CB0CF5">
        <w:t>destruction</w:t>
      </w:r>
      <w:r w:rsidRPr="00CB0CF5">
        <w:rPr>
          <w:spacing w:val="-4"/>
        </w:rPr>
        <w:t xml:space="preserve"> </w:t>
      </w:r>
      <w:r w:rsidRPr="00CB0CF5">
        <w:t>units,</w:t>
      </w:r>
      <w:r w:rsidRPr="00CB0CF5">
        <w:rPr>
          <w:spacing w:val="-5"/>
        </w:rPr>
        <w:t xml:space="preserve"> </w:t>
      </w:r>
      <w:r w:rsidRPr="00CB0CF5">
        <w:t>processing</w:t>
      </w:r>
      <w:r w:rsidRPr="00CB0CF5">
        <w:rPr>
          <w:spacing w:val="-2"/>
        </w:rPr>
        <w:t xml:space="preserve"> </w:t>
      </w:r>
      <w:r w:rsidRPr="00CB0CF5">
        <w:t>areas,</w:t>
      </w:r>
      <w:r w:rsidRPr="00CB0CF5">
        <w:rPr>
          <w:spacing w:val="-4"/>
        </w:rPr>
        <w:t xml:space="preserve"> </w:t>
      </w:r>
      <w:r w:rsidRPr="00CB0CF5">
        <w:t>solid</w:t>
      </w:r>
      <w:r w:rsidRPr="00CB0CF5">
        <w:rPr>
          <w:spacing w:val="-3"/>
        </w:rPr>
        <w:t xml:space="preserve"> </w:t>
      </w:r>
      <w:r w:rsidRPr="00CB0CF5">
        <w:t>waste</w:t>
      </w:r>
      <w:r w:rsidRPr="00CB0CF5">
        <w:rPr>
          <w:spacing w:val="-2"/>
        </w:rPr>
        <w:t xml:space="preserve"> </w:t>
      </w:r>
      <w:r w:rsidRPr="00CB0CF5">
        <w:t>transfer</w:t>
      </w:r>
      <w:r w:rsidRPr="00CB0CF5">
        <w:rPr>
          <w:spacing w:val="-4"/>
        </w:rPr>
        <w:t xml:space="preserve"> </w:t>
      </w:r>
      <w:r w:rsidRPr="00CB0CF5">
        <w:t>areas,</w:t>
      </w:r>
      <w:r w:rsidRPr="00CB0CF5">
        <w:rPr>
          <w:spacing w:val="-52"/>
        </w:rPr>
        <w:t xml:space="preserve"> </w:t>
      </w:r>
      <w:r w:rsidRPr="00CB0CF5">
        <w:t>loading</w:t>
      </w:r>
      <w:r w:rsidRPr="00CB0CF5">
        <w:rPr>
          <w:spacing w:val="-2"/>
        </w:rPr>
        <w:t xml:space="preserve"> </w:t>
      </w:r>
      <w:r w:rsidRPr="00CB0CF5">
        <w:t>areas,</w:t>
      </w:r>
      <w:r w:rsidRPr="00CB0CF5">
        <w:rPr>
          <w:spacing w:val="1"/>
        </w:rPr>
        <w:t xml:space="preserve"> </w:t>
      </w:r>
      <w:r w:rsidRPr="00CB0CF5">
        <w:t>waste piles,</w:t>
      </w:r>
      <w:r w:rsidRPr="00CB0CF5">
        <w:rPr>
          <w:spacing w:val="1"/>
        </w:rPr>
        <w:t xml:space="preserve"> </w:t>
      </w:r>
      <w:r w:rsidRPr="00CB0CF5">
        <w:t>waste</w:t>
      </w:r>
      <w:r w:rsidRPr="00CB0CF5">
        <w:rPr>
          <w:spacing w:val="-2"/>
        </w:rPr>
        <w:t xml:space="preserve"> </w:t>
      </w:r>
      <w:r w:rsidRPr="00CB0CF5">
        <w:t>storage</w:t>
      </w:r>
      <w:r w:rsidRPr="00CB0CF5">
        <w:rPr>
          <w:spacing w:val="-1"/>
        </w:rPr>
        <w:t xml:space="preserve"> </w:t>
      </w:r>
      <w:r w:rsidRPr="00CB0CF5">
        <w:t>areas,</w:t>
      </w:r>
      <w:r w:rsidRPr="00CB0CF5">
        <w:rPr>
          <w:spacing w:val="-2"/>
        </w:rPr>
        <w:t xml:space="preserve"> </w:t>
      </w:r>
      <w:r w:rsidRPr="00CB0CF5">
        <w:t>and</w:t>
      </w:r>
      <w:r w:rsidRPr="00CB0CF5">
        <w:rPr>
          <w:spacing w:val="-1"/>
        </w:rPr>
        <w:t xml:space="preserve"> </w:t>
      </w:r>
      <w:r w:rsidRPr="00CB0CF5">
        <w:t>surface</w:t>
      </w:r>
      <w:r w:rsidRPr="00CB0CF5">
        <w:rPr>
          <w:spacing w:val="-2"/>
        </w:rPr>
        <w:t xml:space="preserve"> </w:t>
      </w:r>
      <w:r w:rsidRPr="00CB0CF5">
        <w:t>impoundments.</w:t>
      </w:r>
    </w:p>
    <w:p w14:paraId="4FAA02BB" w14:textId="77777777" w:rsidR="00F1008F" w:rsidRPr="00CB0CF5" w:rsidRDefault="00F1008F" w:rsidP="00CE189B"/>
    <w:p w14:paraId="483793A1" w14:textId="77777777" w:rsidR="00F1008F" w:rsidRPr="00CB0CF5" w:rsidRDefault="00393881" w:rsidP="00CE189B">
      <w:r w:rsidRPr="00CB0CF5">
        <w:t>The NAME OF FACILITY is the legal name of the solid waste incinerator as recorded by the applicant.</w:t>
      </w:r>
      <w:r w:rsidRPr="00CB0CF5">
        <w:rPr>
          <w:spacing w:val="1"/>
        </w:rPr>
        <w:t xml:space="preserve"> </w:t>
      </w:r>
      <w:r w:rsidRPr="00CB0CF5">
        <w:t>This name shall be used as the name of the facility in all subsequent applications and correspondence</w:t>
      </w:r>
      <w:r w:rsidRPr="00CB0CF5">
        <w:rPr>
          <w:spacing w:val="1"/>
        </w:rPr>
        <w:t xml:space="preserve"> </w:t>
      </w:r>
      <w:r w:rsidRPr="00CB0CF5">
        <w:t>with the Division. The name of the facility can be changed by submitting a written request to the Director</w:t>
      </w:r>
      <w:r w:rsidRPr="00CB0CF5">
        <w:rPr>
          <w:spacing w:val="-53"/>
        </w:rPr>
        <w:t xml:space="preserve"> </w:t>
      </w:r>
      <w:r w:rsidRPr="00CB0CF5">
        <w:t>of the Division of Waste Management and Radiation Control. The SITE ADDRESS (including the CITY,</w:t>
      </w:r>
      <w:r w:rsidRPr="00CB0CF5">
        <w:rPr>
          <w:spacing w:val="1"/>
        </w:rPr>
        <w:t xml:space="preserve"> </w:t>
      </w:r>
      <w:r w:rsidRPr="00CB0CF5">
        <w:t>STATE, ZIP CODE, and COUNTY) is the street address of the facility or a description of the location</w:t>
      </w:r>
      <w:r w:rsidRPr="00CB0CF5">
        <w:rPr>
          <w:spacing w:val="1"/>
        </w:rPr>
        <w:t xml:space="preserve"> </w:t>
      </w:r>
      <w:r w:rsidRPr="00CB0CF5">
        <w:t>where</w:t>
      </w:r>
      <w:r w:rsidRPr="00CB0CF5">
        <w:rPr>
          <w:spacing w:val="-7"/>
        </w:rPr>
        <w:t xml:space="preserve"> </w:t>
      </w:r>
      <w:r w:rsidRPr="00CB0CF5">
        <w:t>no</w:t>
      </w:r>
      <w:r w:rsidRPr="00CB0CF5">
        <w:rPr>
          <w:spacing w:val="-6"/>
        </w:rPr>
        <w:t xml:space="preserve"> </w:t>
      </w:r>
      <w:r w:rsidRPr="00CB0CF5">
        <w:t>address</w:t>
      </w:r>
      <w:r w:rsidRPr="00CB0CF5">
        <w:rPr>
          <w:spacing w:val="-6"/>
        </w:rPr>
        <w:t xml:space="preserve"> </w:t>
      </w:r>
      <w:r w:rsidRPr="00CB0CF5">
        <w:t>is</w:t>
      </w:r>
      <w:r w:rsidRPr="00CB0CF5">
        <w:rPr>
          <w:spacing w:val="-5"/>
        </w:rPr>
        <w:t xml:space="preserve"> </w:t>
      </w:r>
      <w:r w:rsidRPr="00CB0CF5">
        <w:t>available.</w:t>
      </w:r>
      <w:r w:rsidRPr="00CB0CF5">
        <w:rPr>
          <w:spacing w:val="43"/>
        </w:rPr>
        <w:t xml:space="preserve"> </w:t>
      </w:r>
      <w:r w:rsidRPr="00CB0CF5">
        <w:t>The</w:t>
      </w:r>
      <w:r w:rsidRPr="00CB0CF5">
        <w:rPr>
          <w:spacing w:val="-4"/>
        </w:rPr>
        <w:t xml:space="preserve"> </w:t>
      </w:r>
      <w:r w:rsidRPr="00CB0CF5">
        <w:t>SITE</w:t>
      </w:r>
      <w:r w:rsidRPr="00CB0CF5">
        <w:rPr>
          <w:spacing w:val="-7"/>
        </w:rPr>
        <w:t xml:space="preserve"> </w:t>
      </w:r>
      <w:r w:rsidRPr="00CB0CF5">
        <w:t>ADDRESS</w:t>
      </w:r>
      <w:r w:rsidRPr="00CB0CF5">
        <w:rPr>
          <w:spacing w:val="-8"/>
        </w:rPr>
        <w:t xml:space="preserve"> </w:t>
      </w:r>
      <w:r w:rsidRPr="00CB0CF5">
        <w:t>is</w:t>
      </w:r>
      <w:r w:rsidRPr="00CB0CF5">
        <w:rPr>
          <w:spacing w:val="-3"/>
        </w:rPr>
        <w:t xml:space="preserve"> </w:t>
      </w:r>
      <w:r w:rsidRPr="00CB0CF5">
        <w:t>not</w:t>
      </w:r>
      <w:r w:rsidRPr="00CB0CF5">
        <w:rPr>
          <w:spacing w:val="-6"/>
        </w:rPr>
        <w:t xml:space="preserve"> </w:t>
      </w:r>
      <w:r w:rsidRPr="00CB0CF5">
        <w:t>the</w:t>
      </w:r>
      <w:r w:rsidRPr="00CB0CF5">
        <w:rPr>
          <w:spacing w:val="-5"/>
        </w:rPr>
        <w:t xml:space="preserve"> </w:t>
      </w:r>
      <w:r w:rsidRPr="00CB0CF5">
        <w:t>legal</w:t>
      </w:r>
      <w:r w:rsidRPr="00CB0CF5">
        <w:rPr>
          <w:spacing w:val="-4"/>
        </w:rPr>
        <w:t xml:space="preserve"> </w:t>
      </w:r>
      <w:r w:rsidRPr="00CB0CF5">
        <w:t>description,</w:t>
      </w:r>
      <w:r w:rsidRPr="00CB0CF5">
        <w:rPr>
          <w:spacing w:val="-7"/>
        </w:rPr>
        <w:t xml:space="preserve"> </w:t>
      </w:r>
      <w:r w:rsidRPr="00CB0CF5">
        <w:t>or</w:t>
      </w:r>
      <w:r w:rsidRPr="00CB0CF5">
        <w:rPr>
          <w:spacing w:val="-5"/>
        </w:rPr>
        <w:t xml:space="preserve"> </w:t>
      </w:r>
      <w:r w:rsidRPr="00CB0CF5">
        <w:t>mailing</w:t>
      </w:r>
      <w:r w:rsidRPr="00CB0CF5">
        <w:rPr>
          <w:spacing w:val="-6"/>
        </w:rPr>
        <w:t xml:space="preserve"> </w:t>
      </w:r>
      <w:r w:rsidRPr="00CB0CF5">
        <w:t>address.</w:t>
      </w:r>
      <w:r w:rsidRPr="00CB0CF5">
        <w:rPr>
          <w:spacing w:val="43"/>
        </w:rPr>
        <w:t xml:space="preserve"> </w:t>
      </w:r>
      <w:r w:rsidRPr="00CB0CF5">
        <w:t>The</w:t>
      </w:r>
      <w:r w:rsidRPr="00CB0CF5">
        <w:rPr>
          <w:spacing w:val="-52"/>
        </w:rPr>
        <w:t xml:space="preserve"> </w:t>
      </w:r>
      <w:r w:rsidRPr="00CB0CF5">
        <w:t>legal description will be included as one of the attachments in the permit application. If a TELEPHONE</w:t>
      </w:r>
      <w:r w:rsidRPr="00CB0CF5">
        <w:rPr>
          <w:spacing w:val="1"/>
        </w:rPr>
        <w:t xml:space="preserve"> </w:t>
      </w:r>
      <w:r w:rsidRPr="00CB0CF5">
        <w:t>number</w:t>
      </w:r>
      <w:r w:rsidRPr="00CB0CF5">
        <w:rPr>
          <w:spacing w:val="-2"/>
        </w:rPr>
        <w:t xml:space="preserve"> </w:t>
      </w:r>
      <w:r w:rsidRPr="00CB0CF5">
        <w:t>is</w:t>
      </w:r>
      <w:r w:rsidRPr="00CB0CF5">
        <w:rPr>
          <w:spacing w:val="-2"/>
        </w:rPr>
        <w:t xml:space="preserve"> </w:t>
      </w:r>
      <w:r w:rsidRPr="00CB0CF5">
        <w:t>not</w:t>
      </w:r>
      <w:r w:rsidRPr="00CB0CF5">
        <w:rPr>
          <w:spacing w:val="-3"/>
        </w:rPr>
        <w:t xml:space="preserve"> </w:t>
      </w:r>
      <w:r w:rsidRPr="00CB0CF5">
        <w:t>established</w:t>
      </w:r>
      <w:r w:rsidRPr="00CB0CF5">
        <w:rPr>
          <w:spacing w:val="-3"/>
        </w:rPr>
        <w:t xml:space="preserve"> </w:t>
      </w:r>
      <w:r w:rsidRPr="00CB0CF5">
        <w:t>for</w:t>
      </w:r>
      <w:r w:rsidRPr="00CB0CF5">
        <w:rPr>
          <w:spacing w:val="-2"/>
        </w:rPr>
        <w:t xml:space="preserve"> </w:t>
      </w:r>
      <w:r w:rsidRPr="00CB0CF5">
        <w:t>the</w:t>
      </w:r>
      <w:r w:rsidRPr="00CB0CF5">
        <w:rPr>
          <w:spacing w:val="-3"/>
        </w:rPr>
        <w:t xml:space="preserve"> </w:t>
      </w:r>
      <w:r w:rsidRPr="00CB0CF5">
        <w:t>facility,</w:t>
      </w:r>
      <w:r w:rsidRPr="00CB0CF5">
        <w:rPr>
          <w:spacing w:val="-1"/>
        </w:rPr>
        <w:t xml:space="preserve"> </w:t>
      </w:r>
      <w:r w:rsidRPr="00CB0CF5">
        <w:t>indicate</w:t>
      </w:r>
      <w:r w:rsidRPr="00CB0CF5">
        <w:rPr>
          <w:spacing w:val="-3"/>
        </w:rPr>
        <w:t xml:space="preserve"> </w:t>
      </w:r>
      <w:r w:rsidRPr="00CB0CF5">
        <w:t>by</w:t>
      </w:r>
      <w:r w:rsidRPr="00CB0CF5">
        <w:rPr>
          <w:spacing w:val="-5"/>
        </w:rPr>
        <w:t xml:space="preserve"> </w:t>
      </w:r>
      <w:r w:rsidRPr="00CB0CF5">
        <w:t>recording</w:t>
      </w:r>
      <w:r w:rsidRPr="00CB0CF5">
        <w:rPr>
          <w:spacing w:val="-3"/>
        </w:rPr>
        <w:t xml:space="preserve"> </w:t>
      </w:r>
      <w:r w:rsidRPr="00CB0CF5">
        <w:t>“N/A” in</w:t>
      </w:r>
      <w:r w:rsidRPr="00CB0CF5">
        <w:rPr>
          <w:spacing w:val="-3"/>
        </w:rPr>
        <w:t xml:space="preserve"> </w:t>
      </w:r>
      <w:r w:rsidRPr="00CB0CF5">
        <w:t>the</w:t>
      </w:r>
      <w:r w:rsidRPr="00CB0CF5">
        <w:rPr>
          <w:spacing w:val="-1"/>
        </w:rPr>
        <w:t xml:space="preserve"> </w:t>
      </w:r>
      <w:r w:rsidRPr="00CB0CF5">
        <w:t>check</w:t>
      </w:r>
      <w:r w:rsidRPr="00CB0CF5">
        <w:rPr>
          <w:spacing w:val="1"/>
        </w:rPr>
        <w:t xml:space="preserve"> </w:t>
      </w:r>
      <w:r w:rsidRPr="00CB0CF5">
        <w:t>box.</w:t>
      </w:r>
    </w:p>
    <w:p w14:paraId="17275D36" w14:textId="77777777" w:rsidR="00F1008F" w:rsidRPr="00CB0CF5" w:rsidRDefault="00F1008F" w:rsidP="00CE189B"/>
    <w:p w14:paraId="5C2F8C4D" w14:textId="77777777" w:rsidR="00F1008F" w:rsidRPr="00CB0CF5" w:rsidRDefault="00393881" w:rsidP="00CE189B">
      <w:r w:rsidRPr="00CB0CF5">
        <w:t>Township range and section describe the Land on which the incinerator is located.</w:t>
      </w:r>
      <w:r w:rsidRPr="00CB0CF5">
        <w:rPr>
          <w:spacing w:val="1"/>
        </w:rPr>
        <w:t xml:space="preserve"> </w:t>
      </w:r>
      <w:r w:rsidRPr="00CB0CF5">
        <w:t>The property</w:t>
      </w:r>
      <w:r w:rsidRPr="00CB0CF5">
        <w:rPr>
          <w:spacing w:val="1"/>
        </w:rPr>
        <w:t xml:space="preserve"> </w:t>
      </w:r>
      <w:r w:rsidRPr="00CB0CF5">
        <w:t>boundaries of an incinerator may cover more than one section or occasionally be in more than one</w:t>
      </w:r>
      <w:r w:rsidRPr="00CB0CF5">
        <w:rPr>
          <w:spacing w:val="1"/>
        </w:rPr>
        <w:t xml:space="preserve"> </w:t>
      </w:r>
      <w:r w:rsidRPr="00CB0CF5">
        <w:t>township or range.</w:t>
      </w:r>
      <w:r w:rsidRPr="00CB0CF5">
        <w:rPr>
          <w:spacing w:val="55"/>
        </w:rPr>
        <w:t xml:space="preserve"> </w:t>
      </w:r>
      <w:r w:rsidRPr="00CB0CF5">
        <w:t xml:space="preserve">If multiple townships, </w:t>
      </w:r>
      <w:proofErr w:type="gramStart"/>
      <w:r w:rsidRPr="00CB0CF5">
        <w:t>ranges</w:t>
      </w:r>
      <w:proofErr w:type="gramEnd"/>
      <w:r w:rsidRPr="00CB0CF5">
        <w:t xml:space="preserve"> or sections are included in the site, include them all.</w:t>
      </w:r>
      <w:r w:rsidRPr="00CB0CF5">
        <w:rPr>
          <w:spacing w:val="1"/>
        </w:rPr>
        <w:t xml:space="preserve"> </w:t>
      </w:r>
      <w:r w:rsidRPr="00CB0CF5">
        <w:t>The</w:t>
      </w:r>
      <w:r w:rsidRPr="00CB0CF5">
        <w:rPr>
          <w:spacing w:val="-5"/>
        </w:rPr>
        <w:t xml:space="preserve"> </w:t>
      </w:r>
      <w:r w:rsidRPr="00CB0CF5">
        <w:t>QUARTER</w:t>
      </w:r>
      <w:r w:rsidRPr="00CB0CF5">
        <w:rPr>
          <w:spacing w:val="-4"/>
        </w:rPr>
        <w:t xml:space="preserve"> </w:t>
      </w:r>
      <w:r w:rsidRPr="00CB0CF5">
        <w:t>SECTION</w:t>
      </w:r>
      <w:r w:rsidRPr="00CB0CF5">
        <w:rPr>
          <w:spacing w:val="-5"/>
        </w:rPr>
        <w:t xml:space="preserve"> </w:t>
      </w:r>
      <w:r w:rsidRPr="00CB0CF5">
        <w:t>and</w:t>
      </w:r>
      <w:r w:rsidRPr="00CB0CF5">
        <w:rPr>
          <w:spacing w:val="-4"/>
        </w:rPr>
        <w:t xml:space="preserve"> </w:t>
      </w:r>
      <w:r w:rsidRPr="00CB0CF5">
        <w:t>QUARTER/QUARTER</w:t>
      </w:r>
      <w:r w:rsidRPr="00CB0CF5">
        <w:rPr>
          <w:spacing w:val="-4"/>
        </w:rPr>
        <w:t xml:space="preserve"> </w:t>
      </w:r>
      <w:r w:rsidRPr="00CB0CF5">
        <w:t>SECTION</w:t>
      </w:r>
      <w:r w:rsidRPr="00CB0CF5">
        <w:rPr>
          <w:spacing w:val="-5"/>
        </w:rPr>
        <w:t xml:space="preserve"> </w:t>
      </w:r>
      <w:r w:rsidRPr="00CB0CF5">
        <w:t>(for</w:t>
      </w:r>
      <w:r w:rsidRPr="00CB0CF5">
        <w:rPr>
          <w:spacing w:val="-3"/>
        </w:rPr>
        <w:t xml:space="preserve"> </w:t>
      </w:r>
      <w:r w:rsidRPr="00CB0CF5">
        <w:t>example</w:t>
      </w:r>
      <w:r w:rsidRPr="00CB0CF5">
        <w:rPr>
          <w:spacing w:val="-4"/>
        </w:rPr>
        <w:t xml:space="preserve"> </w:t>
      </w:r>
      <w:r w:rsidRPr="00CB0CF5">
        <w:t>SW,</w:t>
      </w:r>
      <w:r w:rsidRPr="00CB0CF5">
        <w:rPr>
          <w:spacing w:val="-5"/>
        </w:rPr>
        <w:t xml:space="preserve"> </w:t>
      </w:r>
      <w:r w:rsidRPr="00CB0CF5">
        <w:t>quarter/quarter</w:t>
      </w:r>
      <w:r w:rsidRPr="00CB0CF5">
        <w:rPr>
          <w:spacing w:val="-3"/>
        </w:rPr>
        <w:t xml:space="preserve"> </w:t>
      </w:r>
      <w:r w:rsidRPr="00CB0CF5">
        <w:t>of</w:t>
      </w:r>
      <w:r w:rsidRPr="00CB0CF5">
        <w:rPr>
          <w:spacing w:val="-3"/>
        </w:rPr>
        <w:t xml:space="preserve"> </w:t>
      </w:r>
      <w:r w:rsidRPr="00CB0CF5">
        <w:t>the</w:t>
      </w:r>
      <w:r w:rsidRPr="00CB0CF5">
        <w:rPr>
          <w:spacing w:val="-52"/>
        </w:rPr>
        <w:t xml:space="preserve"> </w:t>
      </w:r>
      <w:r w:rsidRPr="00CB0CF5">
        <w:t>NW, quarter) describe the location of the incinerator within the section.</w:t>
      </w:r>
      <w:r w:rsidRPr="00CB0CF5">
        <w:rPr>
          <w:spacing w:val="1"/>
        </w:rPr>
        <w:t xml:space="preserve"> </w:t>
      </w:r>
      <w:r w:rsidRPr="00CB0CF5">
        <w:t>LATITUDE and LONGITUDE</w:t>
      </w:r>
      <w:r w:rsidRPr="00CB0CF5">
        <w:rPr>
          <w:spacing w:val="1"/>
        </w:rPr>
        <w:t xml:space="preserve"> </w:t>
      </w:r>
      <w:r w:rsidRPr="00CB0CF5">
        <w:t>refer</w:t>
      </w:r>
      <w:r w:rsidRPr="00CB0CF5">
        <w:rPr>
          <w:spacing w:val="-1"/>
        </w:rPr>
        <w:t xml:space="preserve"> </w:t>
      </w:r>
      <w:r w:rsidRPr="00CB0CF5">
        <w:t>to</w:t>
      </w:r>
      <w:r w:rsidRPr="00CB0CF5">
        <w:rPr>
          <w:spacing w:val="-2"/>
        </w:rPr>
        <w:t xml:space="preserve"> </w:t>
      </w:r>
      <w:r w:rsidRPr="00CB0CF5">
        <w:t>a</w:t>
      </w:r>
      <w:r w:rsidRPr="00CB0CF5">
        <w:rPr>
          <w:spacing w:val="-1"/>
        </w:rPr>
        <w:t xml:space="preserve"> </w:t>
      </w:r>
      <w:r w:rsidRPr="00CB0CF5">
        <w:t>point and</w:t>
      </w:r>
      <w:r w:rsidRPr="00CB0CF5">
        <w:rPr>
          <w:spacing w:val="-2"/>
        </w:rPr>
        <w:t xml:space="preserve"> </w:t>
      </w:r>
      <w:r w:rsidRPr="00CB0CF5">
        <w:t>should</w:t>
      </w:r>
      <w:r w:rsidRPr="00CB0CF5">
        <w:rPr>
          <w:spacing w:val="1"/>
        </w:rPr>
        <w:t xml:space="preserve"> </w:t>
      </w:r>
      <w:r w:rsidRPr="00CB0CF5">
        <w:t>be</w:t>
      </w:r>
      <w:r w:rsidRPr="00CB0CF5">
        <w:rPr>
          <w:spacing w:val="-2"/>
        </w:rPr>
        <w:t xml:space="preserve"> </w:t>
      </w:r>
      <w:r w:rsidRPr="00CB0CF5">
        <w:t>given as the</w:t>
      </w:r>
      <w:r w:rsidRPr="00CB0CF5">
        <w:rPr>
          <w:spacing w:val="-2"/>
        </w:rPr>
        <w:t xml:space="preserve"> </w:t>
      </w:r>
      <w:r w:rsidRPr="00CB0CF5">
        <w:t>coordinates of the</w:t>
      </w:r>
      <w:r w:rsidRPr="00CB0CF5">
        <w:rPr>
          <w:spacing w:val="-2"/>
        </w:rPr>
        <w:t xml:space="preserve"> </w:t>
      </w:r>
      <w:r w:rsidRPr="00CB0CF5">
        <w:t>facility</w:t>
      </w:r>
      <w:r w:rsidRPr="00CB0CF5">
        <w:rPr>
          <w:spacing w:val="-4"/>
        </w:rPr>
        <w:t xml:space="preserve"> </w:t>
      </w:r>
      <w:r w:rsidRPr="00CB0CF5">
        <w:t>main entrance.</w:t>
      </w:r>
    </w:p>
    <w:p w14:paraId="27263BD8" w14:textId="77777777" w:rsidR="00F1008F" w:rsidRPr="00CB0CF5" w:rsidRDefault="00F1008F" w:rsidP="00CE189B"/>
    <w:p w14:paraId="27954AFC" w14:textId="77777777" w:rsidR="00F1008F" w:rsidRPr="00CB0CF5" w:rsidRDefault="00393881" w:rsidP="00231B39">
      <w:pPr>
        <w:pStyle w:val="Heading3"/>
      </w:pPr>
      <w:r w:rsidRPr="00CB0CF5">
        <w:t>Section</w:t>
      </w:r>
      <w:r w:rsidRPr="00CB0CF5">
        <w:rPr>
          <w:spacing w:val="-3"/>
        </w:rPr>
        <w:t xml:space="preserve"> </w:t>
      </w:r>
      <w:r w:rsidRPr="00CB0CF5">
        <w:t>IV</w:t>
      </w:r>
      <w:r w:rsidRPr="00CB0CF5">
        <w:rPr>
          <w:spacing w:val="-4"/>
        </w:rPr>
        <w:t xml:space="preserve"> </w:t>
      </w:r>
      <w:r w:rsidRPr="00CB0CF5">
        <w:t>-</w:t>
      </w:r>
      <w:r w:rsidRPr="00CB0CF5">
        <w:rPr>
          <w:spacing w:val="-1"/>
        </w:rPr>
        <w:t xml:space="preserve"> </w:t>
      </w:r>
      <w:r w:rsidRPr="00CB0CF5">
        <w:t>Facility</w:t>
      </w:r>
      <w:r w:rsidRPr="00CB0CF5">
        <w:rPr>
          <w:spacing w:val="-6"/>
        </w:rPr>
        <w:t xml:space="preserve"> </w:t>
      </w:r>
      <w:r w:rsidRPr="00CB0CF5">
        <w:t>Owner(s)</w:t>
      </w:r>
      <w:r w:rsidRPr="00CB0CF5">
        <w:rPr>
          <w:spacing w:val="-1"/>
        </w:rPr>
        <w:t xml:space="preserve"> </w:t>
      </w:r>
      <w:r w:rsidRPr="00CB0CF5">
        <w:t>Information</w:t>
      </w:r>
    </w:p>
    <w:p w14:paraId="256A5FEB" w14:textId="77777777" w:rsidR="00F1008F" w:rsidRPr="00CB0CF5" w:rsidRDefault="00F1008F" w:rsidP="00231B39"/>
    <w:p w14:paraId="7CEE8C74" w14:textId="77777777" w:rsidR="00F1008F" w:rsidRPr="00CB0CF5" w:rsidRDefault="00393881" w:rsidP="00231B39">
      <w:r w:rsidRPr="00CB0CF5">
        <w:t>In</w:t>
      </w:r>
      <w:r w:rsidRPr="00CB0CF5">
        <w:rPr>
          <w:spacing w:val="-4"/>
        </w:rPr>
        <w:t xml:space="preserve"> </w:t>
      </w:r>
      <w:r w:rsidRPr="00CB0CF5">
        <w:t>the</w:t>
      </w:r>
      <w:r w:rsidRPr="00CB0CF5">
        <w:rPr>
          <w:spacing w:val="-3"/>
        </w:rPr>
        <w:t xml:space="preserve"> </w:t>
      </w:r>
      <w:r w:rsidRPr="00CB0CF5">
        <w:t>space</w:t>
      </w:r>
      <w:r w:rsidRPr="00CB0CF5">
        <w:rPr>
          <w:spacing w:val="-3"/>
        </w:rPr>
        <w:t xml:space="preserve"> </w:t>
      </w:r>
      <w:r w:rsidRPr="00CB0CF5">
        <w:t>titled</w:t>
      </w:r>
      <w:r w:rsidRPr="00CB0CF5">
        <w:rPr>
          <w:spacing w:val="-3"/>
        </w:rPr>
        <w:t xml:space="preserve"> </w:t>
      </w:r>
      <w:r w:rsidRPr="00CB0CF5">
        <w:t>FACILITY</w:t>
      </w:r>
      <w:r w:rsidRPr="00CB0CF5">
        <w:rPr>
          <w:spacing w:val="-5"/>
        </w:rPr>
        <w:t xml:space="preserve"> </w:t>
      </w:r>
      <w:r w:rsidRPr="00CB0CF5">
        <w:t>OWNER(S)</w:t>
      </w:r>
      <w:r w:rsidRPr="00CB0CF5">
        <w:rPr>
          <w:spacing w:val="-2"/>
        </w:rPr>
        <w:t xml:space="preserve"> </w:t>
      </w:r>
      <w:r w:rsidRPr="00CB0CF5">
        <w:t>INFORMATION,</w:t>
      </w:r>
      <w:r w:rsidRPr="00CB0CF5">
        <w:rPr>
          <w:spacing w:val="-3"/>
        </w:rPr>
        <w:t xml:space="preserve"> </w:t>
      </w:r>
      <w:r w:rsidRPr="00CB0CF5">
        <w:t>record</w:t>
      </w:r>
      <w:r w:rsidRPr="00CB0CF5">
        <w:rPr>
          <w:spacing w:val="-3"/>
        </w:rPr>
        <w:t xml:space="preserve"> </w:t>
      </w:r>
      <w:r w:rsidRPr="00CB0CF5">
        <w:t>the</w:t>
      </w:r>
      <w:r w:rsidRPr="00CB0CF5">
        <w:rPr>
          <w:spacing w:val="-3"/>
        </w:rPr>
        <w:t xml:space="preserve"> </w:t>
      </w:r>
      <w:r w:rsidRPr="00CB0CF5">
        <w:t>name</w:t>
      </w:r>
      <w:r w:rsidRPr="00CB0CF5">
        <w:rPr>
          <w:spacing w:val="-4"/>
        </w:rPr>
        <w:t xml:space="preserve"> </w:t>
      </w:r>
      <w:r w:rsidRPr="00CB0CF5">
        <w:t>of</w:t>
      </w:r>
      <w:r w:rsidRPr="00CB0CF5">
        <w:rPr>
          <w:spacing w:val="-1"/>
        </w:rPr>
        <w:t xml:space="preserve"> </w:t>
      </w:r>
      <w:r w:rsidRPr="00CB0CF5">
        <w:t>the</w:t>
      </w:r>
      <w:r w:rsidRPr="00CB0CF5">
        <w:rPr>
          <w:spacing w:val="-1"/>
        </w:rPr>
        <w:t xml:space="preserve"> </w:t>
      </w:r>
      <w:r w:rsidRPr="00CB0CF5">
        <w:t>individual,</w:t>
      </w:r>
      <w:r w:rsidRPr="00CB0CF5">
        <w:rPr>
          <w:spacing w:val="-3"/>
        </w:rPr>
        <w:t xml:space="preserve"> </w:t>
      </w:r>
      <w:r w:rsidRPr="00CB0CF5">
        <w:t>partnership,</w:t>
      </w:r>
      <w:r w:rsidRPr="00CB0CF5">
        <w:rPr>
          <w:spacing w:val="-53"/>
        </w:rPr>
        <w:t xml:space="preserve"> </w:t>
      </w:r>
      <w:r w:rsidRPr="00CB0CF5">
        <w:t>corporation, association, governmental entity, or other legal entity that owns or will own the facility.</w:t>
      </w:r>
      <w:r w:rsidRPr="00CB0CF5">
        <w:rPr>
          <w:spacing w:val="1"/>
        </w:rPr>
        <w:t xml:space="preserve"> </w:t>
      </w:r>
      <w:r w:rsidRPr="00CB0CF5">
        <w:t>(NOTE:</w:t>
      </w:r>
      <w:r w:rsidRPr="00CB0CF5">
        <w:rPr>
          <w:spacing w:val="-5"/>
        </w:rPr>
        <w:t xml:space="preserve"> </w:t>
      </w:r>
      <w:r w:rsidRPr="00CB0CF5">
        <w:t>The</w:t>
      </w:r>
      <w:r w:rsidRPr="00CB0CF5">
        <w:rPr>
          <w:spacing w:val="-2"/>
        </w:rPr>
        <w:t xml:space="preserve"> </w:t>
      </w:r>
      <w:r w:rsidRPr="00CB0CF5">
        <w:t>Facility</w:t>
      </w:r>
      <w:r w:rsidRPr="00CB0CF5">
        <w:rPr>
          <w:spacing w:val="-6"/>
        </w:rPr>
        <w:t xml:space="preserve"> </w:t>
      </w:r>
      <w:r w:rsidRPr="00CB0CF5">
        <w:t>Owner</w:t>
      </w:r>
      <w:r w:rsidRPr="00CB0CF5">
        <w:rPr>
          <w:spacing w:val="1"/>
        </w:rPr>
        <w:t xml:space="preserve"> </w:t>
      </w:r>
      <w:r w:rsidRPr="00CB0CF5">
        <w:t>will</w:t>
      </w:r>
      <w:r w:rsidRPr="00CB0CF5">
        <w:rPr>
          <w:spacing w:val="-4"/>
        </w:rPr>
        <w:t xml:space="preserve"> </w:t>
      </w:r>
      <w:r w:rsidRPr="00CB0CF5">
        <w:t>be</w:t>
      </w:r>
      <w:r w:rsidRPr="00CB0CF5">
        <w:rPr>
          <w:spacing w:val="-2"/>
        </w:rPr>
        <w:t xml:space="preserve"> </w:t>
      </w:r>
      <w:r w:rsidRPr="00CB0CF5">
        <w:t>the</w:t>
      </w:r>
      <w:r w:rsidRPr="00CB0CF5">
        <w:rPr>
          <w:spacing w:val="-3"/>
        </w:rPr>
        <w:t xml:space="preserve"> </w:t>
      </w:r>
      <w:r w:rsidRPr="00CB0CF5">
        <w:t>principal permittee</w:t>
      </w:r>
      <w:r w:rsidRPr="00CB0CF5">
        <w:rPr>
          <w:spacing w:val="-3"/>
        </w:rPr>
        <w:t xml:space="preserve"> </w:t>
      </w:r>
      <w:r w:rsidRPr="00CB0CF5">
        <w:t>and</w:t>
      </w:r>
      <w:r w:rsidRPr="00CB0CF5">
        <w:rPr>
          <w:spacing w:val="-1"/>
        </w:rPr>
        <w:t xml:space="preserve"> </w:t>
      </w:r>
      <w:r w:rsidRPr="00CB0CF5">
        <w:t>will</w:t>
      </w:r>
      <w:r w:rsidRPr="00CB0CF5">
        <w:rPr>
          <w:spacing w:val="-3"/>
        </w:rPr>
        <w:t xml:space="preserve"> </w:t>
      </w:r>
      <w:r w:rsidRPr="00CB0CF5">
        <w:t>be</w:t>
      </w:r>
      <w:r w:rsidRPr="00CB0CF5">
        <w:rPr>
          <w:spacing w:val="-2"/>
        </w:rPr>
        <w:t xml:space="preserve"> </w:t>
      </w:r>
      <w:r w:rsidRPr="00CB0CF5">
        <w:t>held</w:t>
      </w:r>
      <w:r w:rsidRPr="00CB0CF5">
        <w:rPr>
          <w:spacing w:val="-1"/>
        </w:rPr>
        <w:t xml:space="preserve"> </w:t>
      </w:r>
      <w:r w:rsidRPr="00CB0CF5">
        <w:t>responsible</w:t>
      </w:r>
      <w:r w:rsidRPr="00CB0CF5">
        <w:rPr>
          <w:spacing w:val="-3"/>
        </w:rPr>
        <w:t xml:space="preserve"> </w:t>
      </w:r>
      <w:r w:rsidRPr="00CB0CF5">
        <w:t>for</w:t>
      </w:r>
      <w:r w:rsidRPr="00CB0CF5">
        <w:rPr>
          <w:spacing w:val="-1"/>
        </w:rPr>
        <w:t xml:space="preserve"> </w:t>
      </w:r>
      <w:r w:rsidRPr="00CB0CF5">
        <w:t>all</w:t>
      </w:r>
      <w:r w:rsidRPr="00CB0CF5">
        <w:rPr>
          <w:spacing w:val="-4"/>
        </w:rPr>
        <w:t xml:space="preserve"> </w:t>
      </w:r>
      <w:r w:rsidRPr="00CB0CF5">
        <w:t>activities</w:t>
      </w:r>
      <w:r w:rsidRPr="00CB0CF5">
        <w:rPr>
          <w:spacing w:val="-1"/>
        </w:rPr>
        <w:t xml:space="preserve"> </w:t>
      </w:r>
      <w:r w:rsidRPr="00CB0CF5">
        <w:t>at</w:t>
      </w:r>
    </w:p>
    <w:p w14:paraId="1D64F9B4" w14:textId="77777777" w:rsidR="00F1008F" w:rsidRPr="00CB0CF5" w:rsidRDefault="00393881" w:rsidP="00231B39">
      <w:r w:rsidRPr="00CB0CF5">
        <w:t>the</w:t>
      </w:r>
      <w:r w:rsidRPr="00CB0CF5">
        <w:rPr>
          <w:spacing w:val="-4"/>
        </w:rPr>
        <w:t xml:space="preserve"> </w:t>
      </w:r>
      <w:r w:rsidRPr="00CB0CF5">
        <w:t>facility.)</w:t>
      </w:r>
      <w:r w:rsidRPr="00CB0CF5">
        <w:rPr>
          <w:spacing w:val="51"/>
        </w:rPr>
        <w:t xml:space="preserve"> </w:t>
      </w:r>
      <w:r w:rsidRPr="00CB0CF5">
        <w:t>The</w:t>
      </w:r>
      <w:r w:rsidRPr="00CB0CF5">
        <w:rPr>
          <w:spacing w:val="-3"/>
        </w:rPr>
        <w:t xml:space="preserve"> </w:t>
      </w:r>
      <w:r w:rsidRPr="00CB0CF5">
        <w:t>applicant’s</w:t>
      </w:r>
      <w:r w:rsidRPr="00CB0CF5">
        <w:rPr>
          <w:spacing w:val="-3"/>
        </w:rPr>
        <w:t xml:space="preserve"> </w:t>
      </w:r>
      <w:r w:rsidRPr="00CB0CF5">
        <w:t>address</w:t>
      </w:r>
      <w:r w:rsidRPr="00CB0CF5">
        <w:rPr>
          <w:spacing w:val="-2"/>
        </w:rPr>
        <w:t xml:space="preserve"> </w:t>
      </w:r>
      <w:r w:rsidRPr="00CB0CF5">
        <w:t>is</w:t>
      </w:r>
      <w:r w:rsidRPr="00CB0CF5">
        <w:rPr>
          <w:spacing w:val="-3"/>
        </w:rPr>
        <w:t xml:space="preserve"> </w:t>
      </w:r>
      <w:r w:rsidRPr="00CB0CF5">
        <w:t>the</w:t>
      </w:r>
      <w:r w:rsidRPr="00CB0CF5">
        <w:rPr>
          <w:spacing w:val="-3"/>
        </w:rPr>
        <w:t xml:space="preserve"> </w:t>
      </w:r>
      <w:r w:rsidRPr="00CB0CF5">
        <w:t>business</w:t>
      </w:r>
      <w:r w:rsidRPr="00CB0CF5">
        <w:rPr>
          <w:spacing w:val="1"/>
        </w:rPr>
        <w:t xml:space="preserve"> </w:t>
      </w:r>
      <w:r w:rsidRPr="00CB0CF5">
        <w:t>mailing</w:t>
      </w:r>
      <w:r w:rsidRPr="00CB0CF5">
        <w:rPr>
          <w:spacing w:val="-2"/>
        </w:rPr>
        <w:t xml:space="preserve"> </w:t>
      </w:r>
      <w:r w:rsidRPr="00CB0CF5">
        <w:t>address.</w:t>
      </w:r>
      <w:r w:rsidRPr="00CB0CF5">
        <w:rPr>
          <w:spacing w:val="50"/>
        </w:rPr>
        <w:t xml:space="preserve"> </w:t>
      </w:r>
      <w:r w:rsidRPr="00CB0CF5">
        <w:t>Contact</w:t>
      </w:r>
      <w:r w:rsidRPr="00CB0CF5">
        <w:rPr>
          <w:spacing w:val="-3"/>
        </w:rPr>
        <w:t xml:space="preserve"> </w:t>
      </w:r>
      <w:r w:rsidRPr="00CB0CF5">
        <w:t>information</w:t>
      </w:r>
      <w:r w:rsidRPr="00CB0CF5">
        <w:rPr>
          <w:spacing w:val="-2"/>
        </w:rPr>
        <w:t xml:space="preserve"> </w:t>
      </w:r>
      <w:r w:rsidRPr="00CB0CF5">
        <w:t>will</w:t>
      </w:r>
      <w:r w:rsidRPr="00CB0CF5">
        <w:rPr>
          <w:spacing w:val="-4"/>
        </w:rPr>
        <w:t xml:space="preserve"> </w:t>
      </w:r>
      <w:r w:rsidRPr="00CB0CF5">
        <w:t>be</w:t>
      </w:r>
      <w:r w:rsidRPr="00CB0CF5">
        <w:rPr>
          <w:spacing w:val="-53"/>
        </w:rPr>
        <w:t xml:space="preserve"> </w:t>
      </w:r>
      <w:r w:rsidRPr="00CB0CF5">
        <w:t>provided</w:t>
      </w:r>
      <w:r w:rsidRPr="00CB0CF5">
        <w:rPr>
          <w:spacing w:val="-2"/>
        </w:rPr>
        <w:t xml:space="preserve"> </w:t>
      </w:r>
      <w:r w:rsidRPr="00CB0CF5">
        <w:t>in</w:t>
      </w:r>
      <w:r w:rsidRPr="00CB0CF5">
        <w:rPr>
          <w:spacing w:val="-1"/>
        </w:rPr>
        <w:t xml:space="preserve"> </w:t>
      </w:r>
      <w:r w:rsidRPr="00CB0CF5">
        <w:t>Section</w:t>
      </w:r>
      <w:r w:rsidRPr="00CB0CF5">
        <w:rPr>
          <w:spacing w:val="1"/>
        </w:rPr>
        <w:t xml:space="preserve"> </w:t>
      </w:r>
      <w:r w:rsidRPr="00CB0CF5">
        <w:t>VII.</w:t>
      </w:r>
    </w:p>
    <w:p w14:paraId="45CC3379" w14:textId="77777777" w:rsidR="00F1008F" w:rsidRPr="00CB0CF5" w:rsidRDefault="00F1008F" w:rsidP="00231B39"/>
    <w:p w14:paraId="45DF94EE" w14:textId="77777777" w:rsidR="00F1008F" w:rsidRPr="00CB0CF5" w:rsidRDefault="00F1008F" w:rsidP="00231B39"/>
    <w:p w14:paraId="2D613E7C" w14:textId="77777777" w:rsidR="00F1008F" w:rsidRPr="00CB0CF5" w:rsidRDefault="00393881" w:rsidP="00231B39">
      <w:pPr>
        <w:pStyle w:val="Heading3"/>
      </w:pPr>
      <w:r w:rsidRPr="00CB0CF5">
        <w:t>Section</w:t>
      </w:r>
      <w:r w:rsidRPr="00CB0CF5">
        <w:rPr>
          <w:spacing w:val="-3"/>
        </w:rPr>
        <w:t xml:space="preserve"> </w:t>
      </w:r>
      <w:r w:rsidRPr="00CB0CF5">
        <w:t>V</w:t>
      </w:r>
      <w:r w:rsidRPr="00CB0CF5">
        <w:rPr>
          <w:spacing w:val="-5"/>
        </w:rPr>
        <w:t xml:space="preserve"> </w:t>
      </w:r>
      <w:r w:rsidRPr="00CB0CF5">
        <w:t>-</w:t>
      </w:r>
      <w:r w:rsidRPr="00CB0CF5">
        <w:rPr>
          <w:spacing w:val="-4"/>
        </w:rPr>
        <w:t xml:space="preserve"> </w:t>
      </w:r>
      <w:r w:rsidRPr="00CB0CF5">
        <w:t>Operator(s)</w:t>
      </w:r>
      <w:r w:rsidRPr="00CB0CF5">
        <w:rPr>
          <w:spacing w:val="-3"/>
        </w:rPr>
        <w:t xml:space="preserve"> </w:t>
      </w:r>
      <w:r w:rsidRPr="00CB0CF5">
        <w:t>Information</w:t>
      </w:r>
    </w:p>
    <w:p w14:paraId="06A6F497" w14:textId="77777777" w:rsidR="00F1008F" w:rsidRPr="00CB0CF5" w:rsidRDefault="00F1008F" w:rsidP="00231B39"/>
    <w:p w14:paraId="4E01FAA7" w14:textId="134833A3" w:rsidR="00F1008F" w:rsidRPr="00CB0CF5" w:rsidRDefault="00393881" w:rsidP="00231B39">
      <w:r w:rsidRPr="00CB0CF5">
        <w:t>In the space titled FACILITY OPERATOR(S) INFORMATION, record the name of the individual (other</w:t>
      </w:r>
      <w:r w:rsidRPr="00CB0CF5">
        <w:rPr>
          <w:spacing w:val="1"/>
        </w:rPr>
        <w:t xml:space="preserve"> </w:t>
      </w:r>
      <w:r w:rsidRPr="00CB0CF5">
        <w:t>than</w:t>
      </w:r>
      <w:r w:rsidRPr="00CB0CF5">
        <w:rPr>
          <w:spacing w:val="-3"/>
        </w:rPr>
        <w:t xml:space="preserve"> </w:t>
      </w:r>
      <w:r w:rsidRPr="00CB0CF5">
        <w:t>an</w:t>
      </w:r>
      <w:r w:rsidRPr="00CB0CF5">
        <w:rPr>
          <w:spacing w:val="-3"/>
        </w:rPr>
        <w:t xml:space="preserve"> </w:t>
      </w:r>
      <w:r w:rsidRPr="00CB0CF5">
        <w:t>employee</w:t>
      </w:r>
      <w:r w:rsidRPr="00CB0CF5">
        <w:rPr>
          <w:spacing w:val="-4"/>
        </w:rPr>
        <w:t xml:space="preserve"> </w:t>
      </w:r>
      <w:r w:rsidRPr="00CB0CF5">
        <w:t>of</w:t>
      </w:r>
      <w:r w:rsidRPr="00CB0CF5">
        <w:rPr>
          <w:spacing w:val="-3"/>
        </w:rPr>
        <w:t xml:space="preserve"> </w:t>
      </w:r>
      <w:r w:rsidRPr="00CB0CF5">
        <w:t>the</w:t>
      </w:r>
      <w:r w:rsidRPr="00CB0CF5">
        <w:rPr>
          <w:spacing w:val="-2"/>
        </w:rPr>
        <w:t xml:space="preserve"> </w:t>
      </w:r>
      <w:r w:rsidRPr="00CB0CF5">
        <w:t>owner),</w:t>
      </w:r>
      <w:r w:rsidRPr="00CB0CF5">
        <w:rPr>
          <w:spacing w:val="-5"/>
        </w:rPr>
        <w:t xml:space="preserve"> </w:t>
      </w:r>
      <w:r w:rsidRPr="00CB0CF5">
        <w:t>partnership,</w:t>
      </w:r>
      <w:r w:rsidRPr="00CB0CF5">
        <w:rPr>
          <w:spacing w:val="-4"/>
        </w:rPr>
        <w:t xml:space="preserve"> </w:t>
      </w:r>
      <w:r w:rsidRPr="00CB0CF5">
        <w:t>corporation,</w:t>
      </w:r>
      <w:r w:rsidRPr="00CB0CF5">
        <w:rPr>
          <w:spacing w:val="-4"/>
        </w:rPr>
        <w:t xml:space="preserve"> </w:t>
      </w:r>
      <w:r w:rsidRPr="00CB0CF5">
        <w:t>association,</w:t>
      </w:r>
      <w:r w:rsidRPr="00CB0CF5">
        <w:rPr>
          <w:spacing w:val="-5"/>
        </w:rPr>
        <w:t xml:space="preserve"> </w:t>
      </w:r>
      <w:r w:rsidRPr="00CB0CF5">
        <w:t>governmental</w:t>
      </w:r>
      <w:r w:rsidRPr="00CB0CF5">
        <w:rPr>
          <w:spacing w:val="-2"/>
        </w:rPr>
        <w:t xml:space="preserve"> </w:t>
      </w:r>
      <w:r w:rsidRPr="00CB0CF5">
        <w:t>entity,</w:t>
      </w:r>
      <w:r w:rsidRPr="00CB0CF5">
        <w:rPr>
          <w:spacing w:val="-5"/>
        </w:rPr>
        <w:t xml:space="preserve"> </w:t>
      </w:r>
      <w:r w:rsidRPr="00CB0CF5">
        <w:t>or</w:t>
      </w:r>
      <w:r w:rsidRPr="00CB0CF5">
        <w:rPr>
          <w:spacing w:val="-2"/>
        </w:rPr>
        <w:t xml:space="preserve"> </w:t>
      </w:r>
      <w:r w:rsidRPr="00CB0CF5">
        <w:t>other</w:t>
      </w:r>
      <w:r w:rsidRPr="00CB0CF5">
        <w:rPr>
          <w:spacing w:val="-1"/>
        </w:rPr>
        <w:t xml:space="preserve"> </w:t>
      </w:r>
      <w:r w:rsidRPr="00CB0CF5">
        <w:t>legal</w:t>
      </w:r>
      <w:r w:rsidRPr="00CB0CF5">
        <w:rPr>
          <w:spacing w:val="-53"/>
        </w:rPr>
        <w:t xml:space="preserve"> </w:t>
      </w:r>
      <w:r w:rsidRPr="00CB0CF5">
        <w:t>entity that will provide daily operations at the facility.</w:t>
      </w:r>
      <w:r w:rsidRPr="00CB0CF5">
        <w:rPr>
          <w:spacing w:val="1"/>
        </w:rPr>
        <w:t xml:space="preserve"> </w:t>
      </w:r>
      <w:r w:rsidRPr="00CB0CF5">
        <w:t>(NOTE:</w:t>
      </w:r>
      <w:r w:rsidRPr="00CB0CF5">
        <w:rPr>
          <w:spacing w:val="1"/>
        </w:rPr>
        <w:t xml:space="preserve"> </w:t>
      </w:r>
      <w:r w:rsidRPr="00CB0CF5">
        <w:t>A federal court ruling has interpreted the</w:t>
      </w:r>
      <w:r w:rsidRPr="00CB0CF5">
        <w:rPr>
          <w:spacing w:val="1"/>
        </w:rPr>
        <w:t xml:space="preserve"> </w:t>
      </w:r>
      <w:r w:rsidRPr="00CB0CF5">
        <w:t>Solid and Hazardous Waste Act as requiring the operator and landowner be joint permittees with the</w:t>
      </w:r>
      <w:r w:rsidRPr="00CB0CF5">
        <w:rPr>
          <w:spacing w:val="1"/>
        </w:rPr>
        <w:t xml:space="preserve"> </w:t>
      </w:r>
      <w:r w:rsidRPr="00CB0CF5">
        <w:t>facility owner.)</w:t>
      </w:r>
      <w:r w:rsidRPr="00CB0CF5">
        <w:rPr>
          <w:spacing w:val="1"/>
        </w:rPr>
        <w:t xml:space="preserve"> </w:t>
      </w:r>
      <w:r w:rsidRPr="00CB0CF5">
        <w:t xml:space="preserve">If the </w:t>
      </w:r>
      <w:r w:rsidRPr="00CB0CF5">
        <w:lastRenderedPageBreak/>
        <w:t>operator is the same as the facility owner, enter SAME in the space labeled LEGAL</w:t>
      </w:r>
      <w:r w:rsidRPr="00CB0CF5">
        <w:rPr>
          <w:spacing w:val="-53"/>
        </w:rPr>
        <w:t xml:space="preserve"> </w:t>
      </w:r>
      <w:r w:rsidRPr="00CB0CF5">
        <w:t>NAME OF FACILITY OPERATOR.</w:t>
      </w:r>
      <w:r w:rsidRPr="00CB0CF5">
        <w:rPr>
          <w:spacing w:val="1"/>
        </w:rPr>
        <w:t xml:space="preserve"> </w:t>
      </w:r>
      <w:r w:rsidRPr="00CB0CF5">
        <w:t>The applicant’s address is the business mailing address.</w:t>
      </w:r>
      <w:r w:rsidRPr="00CB0CF5">
        <w:rPr>
          <w:spacing w:val="1"/>
        </w:rPr>
        <w:t xml:space="preserve"> </w:t>
      </w:r>
      <w:r w:rsidRPr="00CB0CF5">
        <w:t>Contact</w:t>
      </w:r>
      <w:r w:rsidRPr="00CB0CF5">
        <w:rPr>
          <w:spacing w:val="1"/>
        </w:rPr>
        <w:t xml:space="preserve"> </w:t>
      </w:r>
      <w:r w:rsidRPr="00CB0CF5">
        <w:t>information will</w:t>
      </w:r>
      <w:r w:rsidRPr="00CB0CF5">
        <w:rPr>
          <w:spacing w:val="1"/>
        </w:rPr>
        <w:t xml:space="preserve"> </w:t>
      </w:r>
      <w:r w:rsidRPr="00CB0CF5">
        <w:t>be</w:t>
      </w:r>
      <w:r w:rsidRPr="00CB0CF5">
        <w:rPr>
          <w:spacing w:val="1"/>
        </w:rPr>
        <w:t xml:space="preserve"> </w:t>
      </w:r>
      <w:r w:rsidRPr="00CB0CF5">
        <w:t>provided</w:t>
      </w:r>
      <w:r w:rsidRPr="00CB0CF5">
        <w:rPr>
          <w:spacing w:val="1"/>
        </w:rPr>
        <w:t xml:space="preserve"> </w:t>
      </w:r>
      <w:r w:rsidRPr="00CB0CF5">
        <w:t>in Section</w:t>
      </w:r>
      <w:r w:rsidRPr="00CB0CF5">
        <w:rPr>
          <w:spacing w:val="1"/>
        </w:rPr>
        <w:t xml:space="preserve"> </w:t>
      </w:r>
      <w:r w:rsidRPr="00CB0CF5">
        <w:t>VII.</w:t>
      </w:r>
    </w:p>
    <w:p w14:paraId="3CF9C28B" w14:textId="77777777" w:rsidR="00F1008F" w:rsidRPr="00CB0CF5" w:rsidRDefault="00F1008F" w:rsidP="00231B39"/>
    <w:p w14:paraId="54A91B39" w14:textId="77777777" w:rsidR="00F1008F" w:rsidRPr="00CB0CF5" w:rsidRDefault="00F1008F" w:rsidP="00231B39"/>
    <w:p w14:paraId="7686338B" w14:textId="77777777" w:rsidR="00F1008F" w:rsidRPr="00CB0CF5" w:rsidRDefault="00393881" w:rsidP="00231B39">
      <w:pPr>
        <w:pStyle w:val="Heading3"/>
      </w:pPr>
      <w:r w:rsidRPr="00CB0CF5">
        <w:t>Section</w:t>
      </w:r>
      <w:r w:rsidRPr="00CB0CF5">
        <w:rPr>
          <w:spacing w:val="-2"/>
        </w:rPr>
        <w:t xml:space="preserve"> </w:t>
      </w:r>
      <w:r w:rsidRPr="00CB0CF5">
        <w:t>VI</w:t>
      </w:r>
      <w:r w:rsidRPr="00CB0CF5">
        <w:rPr>
          <w:spacing w:val="-4"/>
        </w:rPr>
        <w:t xml:space="preserve"> </w:t>
      </w:r>
      <w:r w:rsidRPr="00CB0CF5">
        <w:t>-</w:t>
      </w:r>
      <w:r w:rsidRPr="00CB0CF5">
        <w:rPr>
          <w:spacing w:val="-1"/>
        </w:rPr>
        <w:t xml:space="preserve"> </w:t>
      </w:r>
      <w:r w:rsidRPr="00CB0CF5">
        <w:t>Property</w:t>
      </w:r>
      <w:r w:rsidRPr="00CB0CF5">
        <w:rPr>
          <w:spacing w:val="-6"/>
        </w:rPr>
        <w:t xml:space="preserve"> </w:t>
      </w:r>
      <w:r w:rsidRPr="00CB0CF5">
        <w:t>Owner(s)</w:t>
      </w:r>
      <w:r w:rsidRPr="00CB0CF5">
        <w:rPr>
          <w:spacing w:val="-3"/>
        </w:rPr>
        <w:t xml:space="preserve"> </w:t>
      </w:r>
      <w:r w:rsidRPr="00CB0CF5">
        <w:t>Information</w:t>
      </w:r>
    </w:p>
    <w:p w14:paraId="15745389" w14:textId="77777777" w:rsidR="00F1008F" w:rsidRPr="00CB0CF5" w:rsidRDefault="00F1008F" w:rsidP="00231B39"/>
    <w:p w14:paraId="2AB561F2" w14:textId="77777777" w:rsidR="00F1008F" w:rsidRPr="00CB0CF5" w:rsidRDefault="00393881" w:rsidP="00231B39">
      <w:r w:rsidRPr="00CB0CF5">
        <w:t>In the space titled PROPERTY OWNER(S) INFORMATION, record the name of the individual,</w:t>
      </w:r>
      <w:r w:rsidRPr="00CB0CF5">
        <w:rPr>
          <w:spacing w:val="1"/>
        </w:rPr>
        <w:t xml:space="preserve"> </w:t>
      </w:r>
      <w:r w:rsidRPr="00CB0CF5">
        <w:t>partnership,</w:t>
      </w:r>
      <w:r w:rsidRPr="00CB0CF5">
        <w:rPr>
          <w:spacing w:val="-1"/>
        </w:rPr>
        <w:t xml:space="preserve"> </w:t>
      </w:r>
      <w:r w:rsidRPr="00CB0CF5">
        <w:t>corporation,</w:t>
      </w:r>
      <w:r w:rsidRPr="00CB0CF5">
        <w:rPr>
          <w:spacing w:val="1"/>
        </w:rPr>
        <w:t xml:space="preserve"> </w:t>
      </w:r>
      <w:r w:rsidRPr="00CB0CF5">
        <w:t>association,</w:t>
      </w:r>
      <w:r w:rsidRPr="00CB0CF5">
        <w:rPr>
          <w:spacing w:val="2"/>
        </w:rPr>
        <w:t xml:space="preserve"> </w:t>
      </w:r>
      <w:r w:rsidRPr="00CB0CF5">
        <w:t>governmental</w:t>
      </w:r>
      <w:r w:rsidRPr="00CB0CF5">
        <w:rPr>
          <w:spacing w:val="1"/>
        </w:rPr>
        <w:t xml:space="preserve"> </w:t>
      </w:r>
      <w:r w:rsidRPr="00CB0CF5">
        <w:t>entity,</w:t>
      </w:r>
      <w:r w:rsidRPr="00CB0CF5">
        <w:rPr>
          <w:spacing w:val="1"/>
        </w:rPr>
        <w:t xml:space="preserve"> </w:t>
      </w:r>
      <w:r w:rsidRPr="00CB0CF5">
        <w:t>or</w:t>
      </w:r>
      <w:r w:rsidRPr="00CB0CF5">
        <w:rPr>
          <w:spacing w:val="1"/>
        </w:rPr>
        <w:t xml:space="preserve"> </w:t>
      </w:r>
      <w:r w:rsidRPr="00CB0CF5">
        <w:t>other</w:t>
      </w:r>
      <w:r w:rsidRPr="00CB0CF5">
        <w:rPr>
          <w:spacing w:val="2"/>
        </w:rPr>
        <w:t xml:space="preserve"> </w:t>
      </w:r>
      <w:r w:rsidRPr="00CB0CF5">
        <w:t>legal</w:t>
      </w:r>
      <w:r w:rsidRPr="00CB0CF5">
        <w:rPr>
          <w:spacing w:val="1"/>
        </w:rPr>
        <w:t xml:space="preserve"> </w:t>
      </w:r>
      <w:r w:rsidRPr="00CB0CF5">
        <w:t>entity</w:t>
      </w:r>
      <w:r w:rsidRPr="00CB0CF5">
        <w:rPr>
          <w:spacing w:val="-1"/>
        </w:rPr>
        <w:t xml:space="preserve"> </w:t>
      </w:r>
      <w:r w:rsidRPr="00CB0CF5">
        <w:t>that</w:t>
      </w:r>
      <w:r w:rsidRPr="00CB0CF5">
        <w:rPr>
          <w:spacing w:val="1"/>
        </w:rPr>
        <w:t xml:space="preserve"> </w:t>
      </w:r>
      <w:r w:rsidRPr="00CB0CF5">
        <w:t>owns</w:t>
      </w:r>
      <w:r w:rsidRPr="00CB0CF5">
        <w:rPr>
          <w:spacing w:val="1"/>
        </w:rPr>
        <w:t xml:space="preserve"> </w:t>
      </w:r>
      <w:r w:rsidRPr="00CB0CF5">
        <w:t>the</w:t>
      </w:r>
      <w:r w:rsidRPr="00CB0CF5">
        <w:rPr>
          <w:spacing w:val="-1"/>
        </w:rPr>
        <w:t xml:space="preserve"> </w:t>
      </w:r>
      <w:r w:rsidRPr="00CB0CF5">
        <w:t>property.</w:t>
      </w:r>
      <w:r w:rsidRPr="00CB0CF5">
        <w:rPr>
          <w:spacing w:val="1"/>
        </w:rPr>
        <w:t xml:space="preserve"> </w:t>
      </w:r>
      <w:r w:rsidRPr="00CB0CF5">
        <w:t>The TELEPHONE, ADDRESS, CITY, STATE, and ZIP CODE are those of the property owner.</w:t>
      </w:r>
      <w:r w:rsidRPr="00CB0CF5">
        <w:rPr>
          <w:spacing w:val="1"/>
        </w:rPr>
        <w:t xml:space="preserve"> </w:t>
      </w:r>
      <w:r w:rsidRPr="00CB0CF5">
        <w:t>If the</w:t>
      </w:r>
      <w:r w:rsidRPr="00CB0CF5">
        <w:rPr>
          <w:spacing w:val="1"/>
        </w:rPr>
        <w:t xml:space="preserve"> </w:t>
      </w:r>
      <w:r w:rsidRPr="00CB0CF5">
        <w:t>property owner has a contact person, they will be entered in Section VII.</w:t>
      </w:r>
      <w:r w:rsidRPr="00CB0CF5">
        <w:rPr>
          <w:spacing w:val="1"/>
        </w:rPr>
        <w:t xml:space="preserve"> </w:t>
      </w:r>
      <w:r w:rsidRPr="00CB0CF5">
        <w:t>If there is more than one owner,</w:t>
      </w:r>
      <w:r w:rsidRPr="00CB0CF5">
        <w:rPr>
          <w:spacing w:val="-53"/>
        </w:rPr>
        <w:t xml:space="preserve"> </w:t>
      </w:r>
      <w:r w:rsidRPr="00CB0CF5">
        <w:t>please indicate so in the first line for SECTION VI by typing “See attached Owners List”.</w:t>
      </w:r>
      <w:r w:rsidRPr="00CB0CF5">
        <w:rPr>
          <w:spacing w:val="1"/>
        </w:rPr>
        <w:t xml:space="preserve"> </w:t>
      </w:r>
      <w:r w:rsidRPr="00CB0CF5">
        <w:t>Identify all</w:t>
      </w:r>
      <w:r w:rsidRPr="00CB0CF5">
        <w:rPr>
          <w:spacing w:val="1"/>
        </w:rPr>
        <w:t xml:space="preserve"> </w:t>
      </w:r>
      <w:r w:rsidRPr="00CB0CF5">
        <w:t>property</w:t>
      </w:r>
      <w:r w:rsidRPr="00CB0CF5">
        <w:rPr>
          <w:spacing w:val="-6"/>
        </w:rPr>
        <w:t xml:space="preserve"> </w:t>
      </w:r>
      <w:r w:rsidRPr="00CB0CF5">
        <w:t>owners</w:t>
      </w:r>
      <w:r w:rsidRPr="00CB0CF5">
        <w:rPr>
          <w:spacing w:val="-2"/>
        </w:rPr>
        <w:t xml:space="preserve"> </w:t>
      </w:r>
      <w:r w:rsidRPr="00CB0CF5">
        <w:t>and</w:t>
      </w:r>
      <w:r w:rsidRPr="00CB0CF5">
        <w:rPr>
          <w:spacing w:val="-1"/>
        </w:rPr>
        <w:t xml:space="preserve"> </w:t>
      </w:r>
      <w:r w:rsidRPr="00CB0CF5">
        <w:t>what</w:t>
      </w:r>
      <w:r w:rsidRPr="00CB0CF5">
        <w:rPr>
          <w:spacing w:val="-2"/>
        </w:rPr>
        <w:t xml:space="preserve"> </w:t>
      </w:r>
      <w:r w:rsidRPr="00CB0CF5">
        <w:t>they</w:t>
      </w:r>
      <w:r w:rsidRPr="00CB0CF5">
        <w:rPr>
          <w:spacing w:val="-4"/>
        </w:rPr>
        <w:t xml:space="preserve"> </w:t>
      </w:r>
      <w:r w:rsidRPr="00CB0CF5">
        <w:t>own.</w:t>
      </w:r>
      <w:r w:rsidRPr="00CB0CF5">
        <w:rPr>
          <w:spacing w:val="51"/>
        </w:rPr>
        <w:t xml:space="preserve"> </w:t>
      </w:r>
      <w:r w:rsidRPr="00CB0CF5">
        <w:t>The</w:t>
      </w:r>
      <w:r w:rsidRPr="00CB0CF5">
        <w:rPr>
          <w:spacing w:val="-2"/>
        </w:rPr>
        <w:t xml:space="preserve"> </w:t>
      </w:r>
      <w:r w:rsidRPr="00CB0CF5">
        <w:t>property</w:t>
      </w:r>
      <w:r w:rsidRPr="00CB0CF5">
        <w:rPr>
          <w:spacing w:val="-4"/>
        </w:rPr>
        <w:t xml:space="preserve"> </w:t>
      </w:r>
      <w:r w:rsidRPr="00CB0CF5">
        <w:t>owner</w:t>
      </w:r>
      <w:r w:rsidRPr="00CB0CF5">
        <w:rPr>
          <w:spacing w:val="-2"/>
        </w:rPr>
        <w:t xml:space="preserve"> </w:t>
      </w:r>
      <w:r w:rsidRPr="00CB0CF5">
        <w:t>means</w:t>
      </w:r>
      <w:r w:rsidRPr="00CB0CF5">
        <w:rPr>
          <w:spacing w:val="-2"/>
        </w:rPr>
        <w:t xml:space="preserve"> </w:t>
      </w:r>
      <w:r w:rsidRPr="00CB0CF5">
        <w:t>any</w:t>
      </w:r>
      <w:r w:rsidRPr="00CB0CF5">
        <w:rPr>
          <w:spacing w:val="-3"/>
        </w:rPr>
        <w:t xml:space="preserve"> </w:t>
      </w:r>
      <w:r w:rsidRPr="00CB0CF5">
        <w:t>person</w:t>
      </w:r>
      <w:r w:rsidRPr="00CB0CF5">
        <w:rPr>
          <w:spacing w:val="-1"/>
        </w:rPr>
        <w:t xml:space="preserve"> </w:t>
      </w:r>
      <w:r w:rsidRPr="00CB0CF5">
        <w:t>with</w:t>
      </w:r>
      <w:r w:rsidRPr="00CB0CF5">
        <w:rPr>
          <w:spacing w:val="-1"/>
        </w:rPr>
        <w:t xml:space="preserve"> </w:t>
      </w:r>
      <w:r w:rsidRPr="00CB0CF5">
        <w:t>an</w:t>
      </w:r>
      <w:r w:rsidRPr="00CB0CF5">
        <w:rPr>
          <w:spacing w:val="-2"/>
        </w:rPr>
        <w:t xml:space="preserve"> </w:t>
      </w:r>
      <w:r w:rsidRPr="00CB0CF5">
        <w:t>ownership</w:t>
      </w:r>
      <w:r w:rsidRPr="00CB0CF5">
        <w:rPr>
          <w:spacing w:val="-1"/>
        </w:rPr>
        <w:t xml:space="preserve"> </w:t>
      </w:r>
      <w:r w:rsidRPr="00CB0CF5">
        <w:t>interest</w:t>
      </w:r>
      <w:r w:rsidRPr="00CB0CF5">
        <w:rPr>
          <w:spacing w:val="-3"/>
        </w:rPr>
        <w:t xml:space="preserve"> </w:t>
      </w:r>
      <w:r w:rsidRPr="00CB0CF5">
        <w:t>in</w:t>
      </w:r>
      <w:r w:rsidRPr="00CB0CF5">
        <w:rPr>
          <w:spacing w:val="-52"/>
        </w:rPr>
        <w:t xml:space="preserve"> </w:t>
      </w:r>
      <w:r w:rsidRPr="00CB0CF5">
        <w:t>the</w:t>
      </w:r>
      <w:r w:rsidRPr="00CB0CF5">
        <w:rPr>
          <w:spacing w:val="-2"/>
        </w:rPr>
        <w:t xml:space="preserve"> </w:t>
      </w:r>
      <w:r w:rsidRPr="00CB0CF5">
        <w:t>property</w:t>
      </w:r>
      <w:r w:rsidRPr="00CB0CF5">
        <w:rPr>
          <w:spacing w:val="-4"/>
        </w:rPr>
        <w:t xml:space="preserve"> </w:t>
      </w:r>
      <w:r w:rsidRPr="00CB0CF5">
        <w:t>on</w:t>
      </w:r>
      <w:r w:rsidRPr="00CB0CF5">
        <w:rPr>
          <w:spacing w:val="1"/>
        </w:rPr>
        <w:t xml:space="preserve"> </w:t>
      </w:r>
      <w:r w:rsidRPr="00CB0CF5">
        <w:t>which</w:t>
      </w:r>
      <w:r w:rsidRPr="00CB0CF5">
        <w:rPr>
          <w:spacing w:val="-1"/>
        </w:rPr>
        <w:t xml:space="preserve"> </w:t>
      </w:r>
      <w:r w:rsidRPr="00CB0CF5">
        <w:t>the</w:t>
      </w:r>
      <w:r w:rsidRPr="00CB0CF5">
        <w:rPr>
          <w:spacing w:val="-2"/>
        </w:rPr>
        <w:t xml:space="preserve"> </w:t>
      </w:r>
      <w:r w:rsidRPr="00CB0CF5">
        <w:t>incinerator is constructed.</w:t>
      </w:r>
    </w:p>
    <w:p w14:paraId="0B7B5D14" w14:textId="77777777" w:rsidR="00F1008F" w:rsidRPr="00CB0CF5" w:rsidRDefault="00F1008F" w:rsidP="00231B39"/>
    <w:p w14:paraId="16AE8BC7" w14:textId="77777777" w:rsidR="00F1008F" w:rsidRPr="00CB0CF5" w:rsidRDefault="00F1008F" w:rsidP="00231B39"/>
    <w:p w14:paraId="41351E05" w14:textId="77777777" w:rsidR="00F1008F" w:rsidRPr="00CB0CF5" w:rsidRDefault="00393881" w:rsidP="00231B39">
      <w:pPr>
        <w:pStyle w:val="Heading3"/>
      </w:pPr>
      <w:r w:rsidRPr="00CB0CF5">
        <w:t>Section</w:t>
      </w:r>
      <w:r w:rsidRPr="00CB0CF5">
        <w:rPr>
          <w:spacing w:val="-3"/>
        </w:rPr>
        <w:t xml:space="preserve"> </w:t>
      </w:r>
      <w:r w:rsidRPr="00CB0CF5">
        <w:t>VII</w:t>
      </w:r>
      <w:r w:rsidRPr="00CB0CF5">
        <w:rPr>
          <w:spacing w:val="-4"/>
        </w:rPr>
        <w:t xml:space="preserve"> </w:t>
      </w:r>
      <w:r w:rsidRPr="00CB0CF5">
        <w:t>-</w:t>
      </w:r>
      <w:r w:rsidRPr="00CB0CF5">
        <w:rPr>
          <w:spacing w:val="-4"/>
        </w:rPr>
        <w:t xml:space="preserve"> </w:t>
      </w:r>
      <w:r w:rsidRPr="00CB0CF5">
        <w:t>Contact</w:t>
      </w:r>
      <w:r w:rsidRPr="00CB0CF5">
        <w:rPr>
          <w:spacing w:val="-2"/>
        </w:rPr>
        <w:t xml:space="preserve"> </w:t>
      </w:r>
      <w:r w:rsidRPr="00CB0CF5">
        <w:t>Information</w:t>
      </w:r>
    </w:p>
    <w:p w14:paraId="2DCD7FA8" w14:textId="77777777" w:rsidR="00F1008F" w:rsidRPr="00CB0CF5" w:rsidRDefault="00F1008F" w:rsidP="00231B39"/>
    <w:p w14:paraId="09C4CFC9" w14:textId="0BA5E703" w:rsidR="00F1008F" w:rsidRPr="00CB0CF5" w:rsidRDefault="00393881" w:rsidP="00231B39">
      <w:r w:rsidRPr="00CB0CF5">
        <w:t>The</w:t>
      </w:r>
      <w:r w:rsidRPr="00CB0CF5">
        <w:rPr>
          <w:spacing w:val="-3"/>
        </w:rPr>
        <w:t xml:space="preserve"> </w:t>
      </w:r>
      <w:r w:rsidRPr="00CB0CF5">
        <w:t>person</w:t>
      </w:r>
      <w:r w:rsidRPr="00CB0CF5">
        <w:rPr>
          <w:spacing w:val="-3"/>
        </w:rPr>
        <w:t xml:space="preserve"> </w:t>
      </w:r>
      <w:r w:rsidRPr="00CB0CF5">
        <w:t>listed as</w:t>
      </w:r>
      <w:r w:rsidRPr="00CB0CF5">
        <w:rPr>
          <w:spacing w:val="-2"/>
        </w:rPr>
        <w:t xml:space="preserve"> </w:t>
      </w:r>
      <w:r w:rsidRPr="00CB0CF5">
        <w:t>OWNER</w:t>
      </w:r>
      <w:r w:rsidRPr="00CB0CF5">
        <w:rPr>
          <w:spacing w:val="-2"/>
        </w:rPr>
        <w:t xml:space="preserve"> </w:t>
      </w:r>
      <w:r w:rsidRPr="00CB0CF5">
        <w:t>CONTACT,</w:t>
      </w:r>
      <w:r w:rsidRPr="00CB0CF5">
        <w:rPr>
          <w:spacing w:val="-3"/>
        </w:rPr>
        <w:t xml:space="preserve"> </w:t>
      </w:r>
      <w:r w:rsidRPr="00CB0CF5">
        <w:t>OPERATOR</w:t>
      </w:r>
      <w:r w:rsidRPr="00CB0CF5">
        <w:rPr>
          <w:spacing w:val="-2"/>
        </w:rPr>
        <w:t xml:space="preserve"> </w:t>
      </w:r>
      <w:r w:rsidRPr="00CB0CF5">
        <w:t>CONTACT,</w:t>
      </w:r>
      <w:r w:rsidRPr="00CB0CF5">
        <w:rPr>
          <w:spacing w:val="-3"/>
        </w:rPr>
        <w:t xml:space="preserve"> </w:t>
      </w:r>
      <w:r w:rsidRPr="00CB0CF5">
        <w:t>and</w:t>
      </w:r>
      <w:r w:rsidRPr="00CB0CF5">
        <w:rPr>
          <w:spacing w:val="-3"/>
        </w:rPr>
        <w:t xml:space="preserve"> </w:t>
      </w:r>
      <w:proofErr w:type="gramStart"/>
      <w:r w:rsidRPr="00CB0CF5">
        <w:t>LAND</w:t>
      </w:r>
      <w:r w:rsidRPr="00CB0CF5">
        <w:rPr>
          <w:spacing w:val="-2"/>
        </w:rPr>
        <w:t xml:space="preserve"> </w:t>
      </w:r>
      <w:r w:rsidRPr="00CB0CF5">
        <w:t>OWNER</w:t>
      </w:r>
      <w:proofErr w:type="gramEnd"/>
      <w:r w:rsidRPr="00CB0CF5">
        <w:rPr>
          <w:spacing w:val="-3"/>
        </w:rPr>
        <w:t xml:space="preserve"> </w:t>
      </w:r>
      <w:r w:rsidRPr="00CB0CF5">
        <w:t>CONTACT</w:t>
      </w:r>
      <w:r w:rsidR="00231B39">
        <w:t xml:space="preserve"> </w:t>
      </w:r>
      <w:r w:rsidRPr="00CB0CF5">
        <w:t>should be the person that the owner, operator, or landowner wants the Division to communicate through</w:t>
      </w:r>
      <w:r w:rsidRPr="00CB0CF5">
        <w:rPr>
          <w:spacing w:val="1"/>
        </w:rPr>
        <w:t xml:space="preserve"> </w:t>
      </w:r>
      <w:r w:rsidRPr="00CB0CF5">
        <w:t>for general information.</w:t>
      </w:r>
      <w:r w:rsidRPr="00CB0CF5">
        <w:rPr>
          <w:spacing w:val="1"/>
        </w:rPr>
        <w:t xml:space="preserve"> </w:t>
      </w:r>
      <w:r w:rsidRPr="00CB0CF5">
        <w:t>This person is not necessarily the person that is authorized to act for the owner,</w:t>
      </w:r>
      <w:r w:rsidRPr="00CB0CF5">
        <w:rPr>
          <w:spacing w:val="1"/>
        </w:rPr>
        <w:t xml:space="preserve"> </w:t>
      </w:r>
      <w:r w:rsidRPr="00CB0CF5">
        <w:t>operator, or landowner.</w:t>
      </w:r>
      <w:r w:rsidRPr="00CB0CF5">
        <w:rPr>
          <w:spacing w:val="1"/>
        </w:rPr>
        <w:t xml:space="preserve"> </w:t>
      </w:r>
      <w:r w:rsidRPr="00CB0CF5">
        <w:t>In many cases the contact will be the facility manager while the authorized</w:t>
      </w:r>
      <w:r w:rsidRPr="00CB0CF5">
        <w:rPr>
          <w:spacing w:val="1"/>
        </w:rPr>
        <w:t xml:space="preserve"> </w:t>
      </w:r>
      <w:r w:rsidRPr="00CB0CF5">
        <w:t>representative will be an executive director or elected official.</w:t>
      </w:r>
      <w:r w:rsidRPr="00CB0CF5">
        <w:rPr>
          <w:spacing w:val="55"/>
        </w:rPr>
        <w:t xml:space="preserve"> </w:t>
      </w:r>
      <w:r w:rsidRPr="00CB0CF5">
        <w:t>All official communication will be through</w:t>
      </w:r>
      <w:r w:rsidRPr="00CB0CF5">
        <w:rPr>
          <w:spacing w:val="1"/>
        </w:rPr>
        <w:t xml:space="preserve"> </w:t>
      </w:r>
      <w:r w:rsidRPr="00CB0CF5">
        <w:t>the</w:t>
      </w:r>
      <w:r w:rsidRPr="00CB0CF5">
        <w:rPr>
          <w:spacing w:val="-4"/>
        </w:rPr>
        <w:t xml:space="preserve"> </w:t>
      </w:r>
      <w:r w:rsidRPr="00CB0CF5">
        <w:t>authorized</w:t>
      </w:r>
      <w:r w:rsidRPr="00CB0CF5">
        <w:rPr>
          <w:spacing w:val="-4"/>
        </w:rPr>
        <w:t xml:space="preserve"> </w:t>
      </w:r>
      <w:r w:rsidRPr="00CB0CF5">
        <w:t>representative.</w:t>
      </w:r>
      <w:r w:rsidRPr="00CB0CF5">
        <w:rPr>
          <w:spacing w:val="46"/>
        </w:rPr>
        <w:t xml:space="preserve"> </w:t>
      </w:r>
      <w:r w:rsidRPr="00CB0CF5">
        <w:t>Where</w:t>
      </w:r>
      <w:r w:rsidRPr="00CB0CF5">
        <w:rPr>
          <w:spacing w:val="-4"/>
        </w:rPr>
        <w:t xml:space="preserve"> </w:t>
      </w:r>
      <w:r w:rsidRPr="00CB0CF5">
        <w:t>the</w:t>
      </w:r>
      <w:r w:rsidRPr="00CB0CF5">
        <w:rPr>
          <w:spacing w:val="-3"/>
        </w:rPr>
        <w:t xml:space="preserve"> </w:t>
      </w:r>
      <w:r w:rsidRPr="00CB0CF5">
        <w:t>owner,</w:t>
      </w:r>
      <w:r w:rsidRPr="00CB0CF5">
        <w:rPr>
          <w:spacing w:val="-2"/>
        </w:rPr>
        <w:t xml:space="preserve"> </w:t>
      </w:r>
      <w:r w:rsidRPr="00CB0CF5">
        <w:t>operator,</w:t>
      </w:r>
      <w:r w:rsidRPr="00CB0CF5">
        <w:rPr>
          <w:spacing w:val="-4"/>
        </w:rPr>
        <w:t xml:space="preserve"> </w:t>
      </w:r>
      <w:r w:rsidRPr="00CB0CF5">
        <w:t>and</w:t>
      </w:r>
      <w:r w:rsidRPr="00CB0CF5">
        <w:rPr>
          <w:spacing w:val="-2"/>
        </w:rPr>
        <w:t xml:space="preserve"> </w:t>
      </w:r>
      <w:r w:rsidRPr="00CB0CF5">
        <w:t>landowner</w:t>
      </w:r>
      <w:r w:rsidRPr="00CB0CF5">
        <w:rPr>
          <w:spacing w:val="-3"/>
        </w:rPr>
        <w:t xml:space="preserve"> </w:t>
      </w:r>
      <w:r w:rsidRPr="00CB0CF5">
        <w:t>are</w:t>
      </w:r>
      <w:r w:rsidRPr="00CB0CF5">
        <w:rPr>
          <w:spacing w:val="-2"/>
        </w:rPr>
        <w:t xml:space="preserve"> </w:t>
      </w:r>
      <w:r w:rsidRPr="00CB0CF5">
        <w:t>the</w:t>
      </w:r>
      <w:r w:rsidRPr="00CB0CF5">
        <w:rPr>
          <w:spacing w:val="-1"/>
        </w:rPr>
        <w:t xml:space="preserve"> </w:t>
      </w:r>
      <w:r w:rsidRPr="00CB0CF5">
        <w:t>same</w:t>
      </w:r>
      <w:r w:rsidRPr="00CB0CF5">
        <w:rPr>
          <w:spacing w:val="-4"/>
        </w:rPr>
        <w:t xml:space="preserve"> </w:t>
      </w:r>
      <w:r w:rsidRPr="00CB0CF5">
        <w:t>enter</w:t>
      </w:r>
      <w:r w:rsidRPr="00CB0CF5">
        <w:rPr>
          <w:spacing w:val="-3"/>
        </w:rPr>
        <w:t xml:space="preserve"> </w:t>
      </w:r>
      <w:r w:rsidRPr="00CB0CF5">
        <w:t>the</w:t>
      </w:r>
      <w:r w:rsidRPr="00CB0CF5">
        <w:rPr>
          <w:spacing w:val="-4"/>
        </w:rPr>
        <w:t xml:space="preserve"> </w:t>
      </w:r>
      <w:r w:rsidRPr="00CB0CF5">
        <w:t>contact</w:t>
      </w:r>
      <w:r w:rsidRPr="00CB0CF5">
        <w:rPr>
          <w:spacing w:val="-52"/>
        </w:rPr>
        <w:t xml:space="preserve"> </w:t>
      </w:r>
      <w:r w:rsidRPr="00CB0CF5">
        <w:t>information</w:t>
      </w:r>
      <w:r w:rsidRPr="00CB0CF5">
        <w:rPr>
          <w:spacing w:val="-2"/>
        </w:rPr>
        <w:t xml:space="preserve"> </w:t>
      </w:r>
      <w:r w:rsidRPr="00CB0CF5">
        <w:t>for the</w:t>
      </w:r>
      <w:r w:rsidRPr="00CB0CF5">
        <w:rPr>
          <w:spacing w:val="-1"/>
        </w:rPr>
        <w:t xml:space="preserve"> </w:t>
      </w:r>
      <w:r w:rsidRPr="00CB0CF5">
        <w:t>owner contact</w:t>
      </w:r>
      <w:r w:rsidRPr="00CB0CF5">
        <w:rPr>
          <w:spacing w:val="1"/>
        </w:rPr>
        <w:t xml:space="preserve"> </w:t>
      </w:r>
      <w:r w:rsidRPr="00CB0CF5">
        <w:t>only.</w:t>
      </w:r>
    </w:p>
    <w:p w14:paraId="5E63F9E1" w14:textId="77777777" w:rsidR="00F1008F" w:rsidRPr="00CB0CF5" w:rsidRDefault="00F1008F" w:rsidP="00231B39"/>
    <w:p w14:paraId="1A8A838A" w14:textId="77777777" w:rsidR="00F1008F" w:rsidRPr="00CB0CF5" w:rsidRDefault="00393881" w:rsidP="00231B39">
      <w:pPr>
        <w:pStyle w:val="Heading3"/>
      </w:pPr>
      <w:r w:rsidRPr="00CB0CF5">
        <w:t>Section</w:t>
      </w:r>
      <w:r w:rsidRPr="00CB0CF5">
        <w:rPr>
          <w:spacing w:val="-1"/>
        </w:rPr>
        <w:t xml:space="preserve"> </w:t>
      </w:r>
      <w:r w:rsidRPr="00CB0CF5">
        <w:t>VIII</w:t>
      </w:r>
      <w:r w:rsidRPr="00CB0CF5">
        <w:rPr>
          <w:spacing w:val="-2"/>
        </w:rPr>
        <w:t xml:space="preserve"> </w:t>
      </w:r>
      <w:r w:rsidRPr="00CB0CF5">
        <w:t>-</w:t>
      </w:r>
      <w:r w:rsidRPr="00CB0CF5">
        <w:rPr>
          <w:spacing w:val="-4"/>
        </w:rPr>
        <w:t xml:space="preserve"> </w:t>
      </w:r>
      <w:r w:rsidRPr="00CB0CF5">
        <w:t>Waste</w:t>
      </w:r>
      <w:r w:rsidRPr="00CB0CF5">
        <w:rPr>
          <w:spacing w:val="-5"/>
        </w:rPr>
        <w:t xml:space="preserve"> </w:t>
      </w:r>
      <w:r w:rsidRPr="00CB0CF5">
        <w:t>Type</w:t>
      </w:r>
    </w:p>
    <w:p w14:paraId="4EE4FFA7" w14:textId="77777777" w:rsidR="00F1008F" w:rsidRPr="00CB0CF5" w:rsidRDefault="00F1008F" w:rsidP="00CE189B">
      <w:pPr>
        <w:pStyle w:val="BodyText"/>
      </w:pPr>
    </w:p>
    <w:p w14:paraId="42307E30" w14:textId="77777777" w:rsidR="00F1008F" w:rsidRPr="00CB0CF5" w:rsidRDefault="00393881" w:rsidP="00231B39">
      <w:r w:rsidRPr="00CB0CF5">
        <w:t>The</w:t>
      </w:r>
      <w:r w:rsidRPr="00CB0CF5">
        <w:rPr>
          <w:spacing w:val="-4"/>
        </w:rPr>
        <w:t xml:space="preserve"> </w:t>
      </w:r>
      <w:r w:rsidRPr="00CB0CF5">
        <w:t>applicant</w:t>
      </w:r>
      <w:r w:rsidRPr="00CB0CF5">
        <w:rPr>
          <w:spacing w:val="-2"/>
        </w:rPr>
        <w:t xml:space="preserve"> </w:t>
      </w:r>
      <w:r w:rsidRPr="00CB0CF5">
        <w:t>should</w:t>
      </w:r>
      <w:r w:rsidRPr="00CB0CF5">
        <w:rPr>
          <w:spacing w:val="-2"/>
        </w:rPr>
        <w:t xml:space="preserve"> </w:t>
      </w:r>
      <w:r w:rsidRPr="00CB0CF5">
        <w:t>indicate</w:t>
      </w:r>
      <w:r w:rsidRPr="00CB0CF5">
        <w:rPr>
          <w:spacing w:val="-4"/>
        </w:rPr>
        <w:t xml:space="preserve"> </w:t>
      </w:r>
      <w:r w:rsidRPr="00CB0CF5">
        <w:t>the</w:t>
      </w:r>
      <w:r w:rsidRPr="00CB0CF5">
        <w:rPr>
          <w:spacing w:val="-1"/>
        </w:rPr>
        <w:t xml:space="preserve"> </w:t>
      </w:r>
      <w:r w:rsidRPr="00CB0CF5">
        <w:t>waste</w:t>
      </w:r>
      <w:r w:rsidRPr="00CB0CF5">
        <w:rPr>
          <w:spacing w:val="-2"/>
        </w:rPr>
        <w:t xml:space="preserve"> </w:t>
      </w:r>
      <w:r w:rsidRPr="00CB0CF5">
        <w:t>types</w:t>
      </w:r>
      <w:r w:rsidRPr="00CB0CF5">
        <w:rPr>
          <w:spacing w:val="-3"/>
        </w:rPr>
        <w:t xml:space="preserve"> </w:t>
      </w:r>
      <w:r w:rsidRPr="00CB0CF5">
        <w:t>to</w:t>
      </w:r>
      <w:r w:rsidRPr="00CB0CF5">
        <w:rPr>
          <w:spacing w:val="-2"/>
        </w:rPr>
        <w:t xml:space="preserve"> </w:t>
      </w:r>
      <w:r w:rsidRPr="00CB0CF5">
        <w:t>be</w:t>
      </w:r>
      <w:r w:rsidRPr="00CB0CF5">
        <w:rPr>
          <w:spacing w:val="-2"/>
        </w:rPr>
        <w:t xml:space="preserve"> </w:t>
      </w:r>
      <w:r w:rsidRPr="00CB0CF5">
        <w:t>disposed</w:t>
      </w:r>
      <w:r w:rsidRPr="00CB0CF5">
        <w:rPr>
          <w:spacing w:val="-1"/>
        </w:rPr>
        <w:t xml:space="preserve"> </w:t>
      </w:r>
      <w:r w:rsidRPr="00CB0CF5">
        <w:t>of</w:t>
      </w:r>
      <w:r w:rsidRPr="00CB0CF5">
        <w:rPr>
          <w:spacing w:val="-2"/>
        </w:rPr>
        <w:t xml:space="preserve"> </w:t>
      </w:r>
      <w:r w:rsidRPr="00CB0CF5">
        <w:t>in</w:t>
      </w:r>
      <w:r w:rsidRPr="00CB0CF5">
        <w:rPr>
          <w:spacing w:val="-4"/>
        </w:rPr>
        <w:t xml:space="preserve"> </w:t>
      </w:r>
      <w:r w:rsidRPr="00CB0CF5">
        <w:t>the</w:t>
      </w:r>
      <w:r w:rsidRPr="00CB0CF5">
        <w:rPr>
          <w:spacing w:val="-4"/>
        </w:rPr>
        <w:t xml:space="preserve"> </w:t>
      </w:r>
      <w:r w:rsidRPr="00CB0CF5">
        <w:t>incinerator.</w:t>
      </w:r>
      <w:r w:rsidRPr="00CB0CF5">
        <w:rPr>
          <w:spacing w:val="51"/>
        </w:rPr>
        <w:t xml:space="preserve"> </w:t>
      </w:r>
      <w:r w:rsidRPr="00CB0CF5">
        <w:t>Many</w:t>
      </w:r>
      <w:r w:rsidRPr="00CB0CF5">
        <w:rPr>
          <w:spacing w:val="-4"/>
        </w:rPr>
        <w:t xml:space="preserve"> </w:t>
      </w:r>
      <w:r w:rsidRPr="00CB0CF5">
        <w:t>incinerators will</w:t>
      </w:r>
      <w:r w:rsidRPr="00CB0CF5">
        <w:rPr>
          <w:spacing w:val="-53"/>
        </w:rPr>
        <w:t xml:space="preserve"> </w:t>
      </w:r>
      <w:r w:rsidRPr="00CB0CF5">
        <w:t>dispose of only a small subset of the wastes on the list.</w:t>
      </w:r>
      <w:r w:rsidRPr="00CB0CF5">
        <w:rPr>
          <w:spacing w:val="1"/>
        </w:rPr>
        <w:t xml:space="preserve"> </w:t>
      </w:r>
      <w:r w:rsidRPr="00CB0CF5">
        <w:t>UAC R315-315-7(2) defines PCB wastes that</w:t>
      </w:r>
      <w:r w:rsidRPr="00CB0CF5">
        <w:rPr>
          <w:spacing w:val="1"/>
        </w:rPr>
        <w:t xml:space="preserve"> </w:t>
      </w:r>
      <w:r w:rsidRPr="00CB0CF5">
        <w:t>may be disposed of at all permitted incinerators in Utah thus the PCB box need not be checked if these</w:t>
      </w:r>
      <w:r w:rsidRPr="00CB0CF5">
        <w:rPr>
          <w:spacing w:val="1"/>
        </w:rPr>
        <w:t xml:space="preserve"> </w:t>
      </w:r>
      <w:r w:rsidRPr="00CB0CF5">
        <w:t>are the only PCB wastes that will be accepted.</w:t>
      </w:r>
      <w:r w:rsidRPr="00CB0CF5">
        <w:rPr>
          <w:spacing w:val="1"/>
        </w:rPr>
        <w:t xml:space="preserve"> </w:t>
      </w:r>
      <w:r w:rsidRPr="00CB0CF5">
        <w:t xml:space="preserve">If </w:t>
      </w:r>
      <w:proofErr w:type="gramStart"/>
      <w:r w:rsidRPr="00CB0CF5">
        <w:t>PCB’s</w:t>
      </w:r>
      <w:proofErr w:type="gramEnd"/>
      <w:r w:rsidRPr="00CB0CF5">
        <w:t xml:space="preserve"> regulated by UAC R315-315-7(3) are to be</w:t>
      </w:r>
      <w:r w:rsidRPr="00CB0CF5">
        <w:rPr>
          <w:spacing w:val="1"/>
        </w:rPr>
        <w:t xml:space="preserve"> </w:t>
      </w:r>
      <w:r w:rsidRPr="00CB0CF5">
        <w:t>disposed of at the incinerator the PCB box should be checked and the permit application must contain</w:t>
      </w:r>
      <w:r w:rsidRPr="00CB0CF5">
        <w:rPr>
          <w:spacing w:val="1"/>
        </w:rPr>
        <w:t xml:space="preserve"> </w:t>
      </w:r>
      <w:r w:rsidRPr="00CB0CF5">
        <w:t>sufficient information</w:t>
      </w:r>
      <w:r w:rsidRPr="00CB0CF5">
        <w:rPr>
          <w:spacing w:val="-2"/>
        </w:rPr>
        <w:t xml:space="preserve"> </w:t>
      </w:r>
      <w:r w:rsidRPr="00CB0CF5">
        <w:t>to</w:t>
      </w:r>
      <w:r w:rsidRPr="00CB0CF5">
        <w:rPr>
          <w:spacing w:val="-2"/>
        </w:rPr>
        <w:t xml:space="preserve"> </w:t>
      </w:r>
      <w:r w:rsidRPr="00CB0CF5">
        <w:t>meet</w:t>
      </w:r>
      <w:r w:rsidRPr="00CB0CF5">
        <w:rPr>
          <w:spacing w:val="-1"/>
        </w:rPr>
        <w:t xml:space="preserve"> </w:t>
      </w:r>
      <w:r w:rsidRPr="00CB0CF5">
        <w:t>the</w:t>
      </w:r>
      <w:r w:rsidRPr="00CB0CF5">
        <w:rPr>
          <w:spacing w:val="-2"/>
        </w:rPr>
        <w:t xml:space="preserve"> </w:t>
      </w:r>
      <w:r w:rsidRPr="00CB0CF5">
        <w:t>requirements</w:t>
      </w:r>
      <w:r w:rsidRPr="00CB0CF5">
        <w:rPr>
          <w:spacing w:val="-1"/>
        </w:rPr>
        <w:t xml:space="preserve"> </w:t>
      </w:r>
      <w:r w:rsidRPr="00CB0CF5">
        <w:t>of UAC</w:t>
      </w:r>
      <w:r w:rsidRPr="00CB0CF5">
        <w:rPr>
          <w:spacing w:val="2"/>
        </w:rPr>
        <w:t xml:space="preserve"> </w:t>
      </w:r>
      <w:r w:rsidRPr="00CB0CF5">
        <w:t>R315-315-7(3)(b)</w:t>
      </w:r>
      <w:r w:rsidRPr="00CB0CF5">
        <w:rPr>
          <w:spacing w:val="1"/>
        </w:rPr>
        <w:t xml:space="preserve"> </w:t>
      </w:r>
      <w:r w:rsidRPr="00CB0CF5">
        <w:t>and</w:t>
      </w:r>
      <w:r w:rsidRPr="00CB0CF5">
        <w:rPr>
          <w:spacing w:val="-2"/>
        </w:rPr>
        <w:t xml:space="preserve"> </w:t>
      </w:r>
      <w:r w:rsidRPr="00CB0CF5">
        <w:t>(c).</w:t>
      </w:r>
    </w:p>
    <w:p w14:paraId="317969B5" w14:textId="77777777" w:rsidR="00F1008F" w:rsidRPr="00CB0CF5" w:rsidRDefault="00F1008F" w:rsidP="00231B39"/>
    <w:p w14:paraId="19D91EBF" w14:textId="77777777" w:rsidR="00F1008F" w:rsidRPr="00CB0CF5" w:rsidRDefault="00393881" w:rsidP="00231B39">
      <w:pPr>
        <w:pStyle w:val="Heading3"/>
      </w:pPr>
      <w:r w:rsidRPr="00CB0CF5">
        <w:t>Section</w:t>
      </w:r>
      <w:r w:rsidRPr="00CB0CF5">
        <w:rPr>
          <w:spacing w:val="-3"/>
        </w:rPr>
        <w:t xml:space="preserve"> </w:t>
      </w:r>
      <w:r w:rsidRPr="00CB0CF5">
        <w:t>IX</w:t>
      </w:r>
      <w:r w:rsidRPr="00CB0CF5">
        <w:rPr>
          <w:spacing w:val="-1"/>
        </w:rPr>
        <w:t xml:space="preserve"> </w:t>
      </w:r>
      <w:r w:rsidRPr="00CB0CF5">
        <w:t>-</w:t>
      </w:r>
      <w:r w:rsidRPr="00CB0CF5">
        <w:rPr>
          <w:spacing w:val="-1"/>
        </w:rPr>
        <w:t xml:space="preserve"> </w:t>
      </w:r>
      <w:r w:rsidRPr="00CB0CF5">
        <w:t>Facility</w:t>
      </w:r>
      <w:r w:rsidRPr="00CB0CF5">
        <w:rPr>
          <w:spacing w:val="-4"/>
        </w:rPr>
        <w:t xml:space="preserve"> </w:t>
      </w:r>
      <w:r w:rsidRPr="00CB0CF5">
        <w:t>Design</w:t>
      </w:r>
      <w:r w:rsidRPr="00CB0CF5">
        <w:rPr>
          <w:spacing w:val="-1"/>
        </w:rPr>
        <w:t xml:space="preserve"> </w:t>
      </w:r>
      <w:r w:rsidRPr="00CB0CF5">
        <w:t>Capacity</w:t>
      </w:r>
    </w:p>
    <w:p w14:paraId="397D3EA2" w14:textId="77777777" w:rsidR="00F1008F" w:rsidRPr="00CB0CF5" w:rsidRDefault="00F1008F" w:rsidP="00231B39"/>
    <w:p w14:paraId="14D89E00" w14:textId="77777777" w:rsidR="00F1008F" w:rsidRPr="00CB0CF5" w:rsidRDefault="00393881" w:rsidP="00231B39">
      <w:r w:rsidRPr="00CB0CF5">
        <w:t>DESIGN CAPACITY is the total capacity of the equipment, in tons per day or pounds per hour, as</w:t>
      </w:r>
      <w:r w:rsidRPr="00CB0CF5">
        <w:rPr>
          <w:spacing w:val="1"/>
        </w:rPr>
        <w:t xml:space="preserve"> </w:t>
      </w:r>
      <w:r w:rsidRPr="00CB0CF5">
        <w:t>designated in the application.</w:t>
      </w:r>
      <w:r w:rsidRPr="00CB0CF5">
        <w:rPr>
          <w:spacing w:val="1"/>
        </w:rPr>
        <w:t xml:space="preserve"> </w:t>
      </w:r>
      <w:r w:rsidRPr="00CB0CF5">
        <w:t>As previously indicated, the design capacity indicated on the permit</w:t>
      </w:r>
      <w:r w:rsidRPr="00CB0CF5">
        <w:rPr>
          <w:spacing w:val="1"/>
        </w:rPr>
        <w:t xml:space="preserve"> </w:t>
      </w:r>
      <w:r w:rsidRPr="00CB0CF5">
        <w:t>application</w:t>
      </w:r>
      <w:r w:rsidRPr="00CB0CF5">
        <w:rPr>
          <w:spacing w:val="-1"/>
        </w:rPr>
        <w:t xml:space="preserve"> </w:t>
      </w:r>
      <w:r w:rsidRPr="00CB0CF5">
        <w:t>for</w:t>
      </w:r>
      <w:r w:rsidRPr="00CB0CF5">
        <w:rPr>
          <w:spacing w:val="-2"/>
        </w:rPr>
        <w:t xml:space="preserve"> </w:t>
      </w:r>
      <w:r w:rsidRPr="00CB0CF5">
        <w:t>the</w:t>
      </w:r>
      <w:r w:rsidRPr="00CB0CF5">
        <w:rPr>
          <w:spacing w:val="-2"/>
        </w:rPr>
        <w:t xml:space="preserve"> </w:t>
      </w:r>
      <w:r w:rsidRPr="00CB0CF5">
        <w:t>first</w:t>
      </w:r>
      <w:r w:rsidRPr="00CB0CF5">
        <w:rPr>
          <w:spacing w:val="-2"/>
        </w:rPr>
        <w:t xml:space="preserve"> </w:t>
      </w:r>
      <w:r w:rsidRPr="00CB0CF5">
        <w:t>permit</w:t>
      </w:r>
      <w:r w:rsidRPr="00CB0CF5">
        <w:rPr>
          <w:spacing w:val="-3"/>
        </w:rPr>
        <w:t xml:space="preserve"> </w:t>
      </w:r>
      <w:r w:rsidRPr="00CB0CF5">
        <w:t>issued</w:t>
      </w:r>
      <w:r w:rsidRPr="00CB0CF5">
        <w:rPr>
          <w:spacing w:val="-2"/>
        </w:rPr>
        <w:t xml:space="preserve"> </w:t>
      </w:r>
      <w:r w:rsidRPr="00CB0CF5">
        <w:t>for</w:t>
      </w:r>
      <w:r w:rsidRPr="00CB0CF5">
        <w:rPr>
          <w:spacing w:val="-2"/>
        </w:rPr>
        <w:t xml:space="preserve"> </w:t>
      </w:r>
      <w:r w:rsidRPr="00CB0CF5">
        <w:t>the</w:t>
      </w:r>
      <w:r w:rsidRPr="00CB0CF5">
        <w:rPr>
          <w:spacing w:val="-2"/>
        </w:rPr>
        <w:t xml:space="preserve"> </w:t>
      </w:r>
      <w:r w:rsidRPr="00CB0CF5">
        <w:t>facility</w:t>
      </w:r>
      <w:r w:rsidRPr="00CB0CF5">
        <w:rPr>
          <w:spacing w:val="-4"/>
        </w:rPr>
        <w:t xml:space="preserve"> </w:t>
      </w:r>
      <w:r w:rsidRPr="00CB0CF5">
        <w:t>will</w:t>
      </w:r>
      <w:r w:rsidRPr="00CB0CF5">
        <w:rPr>
          <w:spacing w:val="-3"/>
        </w:rPr>
        <w:t xml:space="preserve"> </w:t>
      </w:r>
      <w:r w:rsidRPr="00CB0CF5">
        <w:t>be</w:t>
      </w:r>
      <w:r w:rsidRPr="00CB0CF5">
        <w:rPr>
          <w:spacing w:val="-1"/>
        </w:rPr>
        <w:t xml:space="preserve"> </w:t>
      </w:r>
      <w:r w:rsidRPr="00CB0CF5">
        <w:t>the base</w:t>
      </w:r>
      <w:r w:rsidRPr="00CB0CF5">
        <w:rPr>
          <w:spacing w:val="-3"/>
        </w:rPr>
        <w:t xml:space="preserve"> </w:t>
      </w:r>
      <w:r w:rsidRPr="00CB0CF5">
        <w:t>capacity.</w:t>
      </w:r>
      <w:r w:rsidRPr="00CB0CF5">
        <w:rPr>
          <w:spacing w:val="54"/>
        </w:rPr>
        <w:t xml:space="preserve"> </w:t>
      </w:r>
      <w:r w:rsidRPr="00CB0CF5">
        <w:t>Any</w:t>
      </w:r>
      <w:r w:rsidRPr="00CB0CF5">
        <w:rPr>
          <w:spacing w:val="-4"/>
        </w:rPr>
        <w:t xml:space="preserve"> </w:t>
      </w:r>
      <w:r w:rsidRPr="00CB0CF5">
        <w:t>capacity</w:t>
      </w:r>
      <w:r w:rsidRPr="00CB0CF5">
        <w:rPr>
          <w:spacing w:val="-3"/>
        </w:rPr>
        <w:t xml:space="preserve"> </w:t>
      </w:r>
      <w:r w:rsidRPr="00CB0CF5">
        <w:t>increase</w:t>
      </w:r>
      <w:r w:rsidRPr="00CB0CF5">
        <w:rPr>
          <w:spacing w:val="-1"/>
        </w:rPr>
        <w:t xml:space="preserve"> </w:t>
      </w:r>
      <w:r w:rsidRPr="00CB0CF5">
        <w:t>will</w:t>
      </w:r>
      <w:r w:rsidRPr="00CB0CF5">
        <w:rPr>
          <w:spacing w:val="-52"/>
        </w:rPr>
        <w:t xml:space="preserve"> </w:t>
      </w:r>
      <w:r w:rsidRPr="00CB0CF5">
        <w:t>be</w:t>
      </w:r>
      <w:r w:rsidRPr="00CB0CF5">
        <w:rPr>
          <w:spacing w:val="-2"/>
        </w:rPr>
        <w:t xml:space="preserve"> </w:t>
      </w:r>
      <w:r w:rsidRPr="00CB0CF5">
        <w:t>calculated</w:t>
      </w:r>
      <w:r w:rsidRPr="00CB0CF5">
        <w:rPr>
          <w:spacing w:val="-1"/>
        </w:rPr>
        <w:t xml:space="preserve"> </w:t>
      </w:r>
      <w:r w:rsidRPr="00CB0CF5">
        <w:t>from</w:t>
      </w:r>
      <w:r w:rsidRPr="00CB0CF5">
        <w:rPr>
          <w:spacing w:val="4"/>
        </w:rPr>
        <w:t xml:space="preserve"> </w:t>
      </w:r>
      <w:r w:rsidRPr="00CB0CF5">
        <w:t>the</w:t>
      </w:r>
      <w:r w:rsidRPr="00CB0CF5">
        <w:rPr>
          <w:spacing w:val="-1"/>
        </w:rPr>
        <w:t xml:space="preserve"> </w:t>
      </w:r>
      <w:r w:rsidRPr="00CB0CF5">
        <w:t>base</w:t>
      </w:r>
      <w:r w:rsidRPr="00CB0CF5">
        <w:rPr>
          <w:spacing w:val="-1"/>
        </w:rPr>
        <w:t xml:space="preserve"> </w:t>
      </w:r>
      <w:r w:rsidRPr="00CB0CF5">
        <w:t>design</w:t>
      </w:r>
      <w:r w:rsidRPr="00CB0CF5">
        <w:rPr>
          <w:spacing w:val="-2"/>
        </w:rPr>
        <w:t xml:space="preserve"> </w:t>
      </w:r>
      <w:r w:rsidRPr="00CB0CF5">
        <w:t>capacity.</w:t>
      </w:r>
    </w:p>
    <w:p w14:paraId="02271F89" w14:textId="77777777" w:rsidR="00F1008F" w:rsidRPr="00CB0CF5" w:rsidRDefault="00393881" w:rsidP="00231B39">
      <w:r w:rsidRPr="00CB0CF5">
        <w:t>Section</w:t>
      </w:r>
      <w:r w:rsidRPr="00CB0CF5">
        <w:rPr>
          <w:spacing w:val="-4"/>
        </w:rPr>
        <w:t xml:space="preserve"> </w:t>
      </w:r>
      <w:r w:rsidRPr="00CB0CF5">
        <w:t>X</w:t>
      </w:r>
      <w:r w:rsidRPr="00CB0CF5">
        <w:rPr>
          <w:spacing w:val="-1"/>
        </w:rPr>
        <w:t xml:space="preserve"> </w:t>
      </w:r>
      <w:r w:rsidRPr="00CB0CF5">
        <w:t>-</w:t>
      </w:r>
      <w:r w:rsidRPr="00CB0CF5">
        <w:rPr>
          <w:spacing w:val="-2"/>
        </w:rPr>
        <w:t xml:space="preserve"> </w:t>
      </w:r>
      <w:r w:rsidRPr="00CB0CF5">
        <w:t>Fee</w:t>
      </w:r>
      <w:r w:rsidRPr="00CB0CF5">
        <w:rPr>
          <w:spacing w:val="-1"/>
        </w:rPr>
        <w:t xml:space="preserve"> </w:t>
      </w:r>
      <w:r w:rsidRPr="00CB0CF5">
        <w:t>and</w:t>
      </w:r>
      <w:r w:rsidRPr="00CB0CF5">
        <w:rPr>
          <w:spacing w:val="-3"/>
        </w:rPr>
        <w:t xml:space="preserve"> </w:t>
      </w:r>
      <w:r w:rsidRPr="00CB0CF5">
        <w:t>Application</w:t>
      </w:r>
      <w:r w:rsidRPr="00CB0CF5">
        <w:rPr>
          <w:spacing w:val="-3"/>
        </w:rPr>
        <w:t xml:space="preserve"> </w:t>
      </w:r>
      <w:r w:rsidRPr="00CB0CF5">
        <w:t>Documents</w:t>
      </w:r>
    </w:p>
    <w:p w14:paraId="31F16D8A" w14:textId="77777777" w:rsidR="00F1008F" w:rsidRPr="00CB0CF5" w:rsidRDefault="00F1008F" w:rsidP="00231B39"/>
    <w:p w14:paraId="16040567" w14:textId="50432739" w:rsidR="00F1008F" w:rsidRPr="00CB0CF5" w:rsidRDefault="00655CBE" w:rsidP="00231B39">
      <w:r>
        <w:t>Current permit a</w:t>
      </w:r>
      <w:r w:rsidR="00393881" w:rsidRPr="00CB0CF5">
        <w:t>pplication</w:t>
      </w:r>
      <w:r w:rsidR="00393881" w:rsidRPr="00CB0CF5">
        <w:rPr>
          <w:spacing w:val="-3"/>
        </w:rPr>
        <w:t xml:space="preserve"> </w:t>
      </w:r>
      <w:r w:rsidR="00393881" w:rsidRPr="00CB0CF5">
        <w:t>fees</w:t>
      </w:r>
      <w:r w:rsidR="00393881" w:rsidRPr="00CB0CF5">
        <w:rPr>
          <w:spacing w:val="-3"/>
        </w:rPr>
        <w:t xml:space="preserve"> </w:t>
      </w:r>
      <w:r>
        <w:rPr>
          <w:spacing w:val="-3"/>
        </w:rPr>
        <w:t xml:space="preserve">are available at </w:t>
      </w:r>
      <w:hyperlink r:id="rId10" w:history="1">
        <w:r w:rsidRPr="00C11E0F">
          <w:rPr>
            <w:rStyle w:val="Hyperlink"/>
            <w:spacing w:val="-3"/>
          </w:rPr>
          <w:t>https://deq.utah.gov/general/fee-schedules</w:t>
        </w:r>
      </w:hyperlink>
      <w:r>
        <w:rPr>
          <w:spacing w:val="-3"/>
        </w:rPr>
        <w:t xml:space="preserve"> </w:t>
      </w:r>
      <w:r w:rsidR="00393881" w:rsidRPr="00CB0CF5">
        <w:t>are</w:t>
      </w:r>
      <w:r w:rsidR="00393881" w:rsidRPr="00CB0CF5">
        <w:rPr>
          <w:spacing w:val="-3"/>
        </w:rPr>
        <w:t xml:space="preserve"> </w:t>
      </w:r>
      <w:r>
        <w:rPr>
          <w:spacing w:val="-3"/>
        </w:rPr>
        <w:t xml:space="preserve">currently </w:t>
      </w:r>
      <w:r w:rsidR="00393881" w:rsidRPr="00CB0CF5">
        <w:t>as</w:t>
      </w:r>
      <w:r w:rsidR="00393881" w:rsidRPr="00CB0CF5">
        <w:rPr>
          <w:spacing w:val="-2"/>
        </w:rPr>
        <w:t xml:space="preserve"> </w:t>
      </w:r>
      <w:r w:rsidR="00393881" w:rsidRPr="00CB0CF5">
        <w:t>follows:</w:t>
      </w:r>
    </w:p>
    <w:p w14:paraId="335008BA" w14:textId="77777777" w:rsidR="00F1008F" w:rsidRPr="00CB0CF5" w:rsidRDefault="00F1008F" w:rsidP="00231B39"/>
    <w:p w14:paraId="206B85EA" w14:textId="0F939593" w:rsidR="00F1008F" w:rsidRPr="00CB0CF5" w:rsidRDefault="00393881" w:rsidP="00231B39">
      <w:pPr>
        <w:ind w:left="1440"/>
      </w:pPr>
      <w:bookmarkStart w:id="0" w:name="New_Commercial_Incinerator:_______$5,000"/>
      <w:bookmarkEnd w:id="0"/>
      <w:r w:rsidRPr="00CB0CF5">
        <w:t>New</w:t>
      </w:r>
      <w:r w:rsidRPr="00CB0CF5">
        <w:rPr>
          <w:spacing w:val="-5"/>
        </w:rPr>
        <w:t xml:space="preserve"> </w:t>
      </w:r>
      <w:r w:rsidRPr="00CB0CF5">
        <w:t>Commercial</w:t>
      </w:r>
      <w:r w:rsidRPr="00CB0CF5">
        <w:rPr>
          <w:spacing w:val="-4"/>
        </w:rPr>
        <w:t xml:space="preserve"> </w:t>
      </w:r>
      <w:r w:rsidRPr="00CB0CF5">
        <w:t>Incinerator</w:t>
      </w:r>
      <w:r w:rsidR="00231B39">
        <w:tab/>
      </w:r>
      <w:r w:rsidR="00231B39">
        <w:tab/>
      </w:r>
      <w:r w:rsidRPr="00CB0CF5">
        <w:tab/>
        <w:t>$5,000</w:t>
      </w:r>
    </w:p>
    <w:p w14:paraId="57FD1A47" w14:textId="2BDDD01E" w:rsidR="00F1008F" w:rsidRPr="00CB0CF5" w:rsidRDefault="00393881" w:rsidP="00231B39">
      <w:pPr>
        <w:ind w:left="1440"/>
      </w:pPr>
      <w:r w:rsidRPr="00CB0CF5">
        <w:t>New</w:t>
      </w:r>
      <w:r w:rsidRPr="00CB0CF5">
        <w:rPr>
          <w:spacing w:val="-6"/>
        </w:rPr>
        <w:t xml:space="preserve"> </w:t>
      </w:r>
      <w:r w:rsidRPr="00CB0CF5">
        <w:t>Non-Commercial</w:t>
      </w:r>
      <w:r w:rsidRPr="00CB0CF5">
        <w:rPr>
          <w:spacing w:val="-4"/>
        </w:rPr>
        <w:t xml:space="preserve"> </w:t>
      </w:r>
      <w:r w:rsidRPr="00CB0CF5">
        <w:t>Incinerator:</w:t>
      </w:r>
      <w:r w:rsidRPr="00CB0CF5">
        <w:tab/>
      </w:r>
      <w:r w:rsidR="00231B39">
        <w:tab/>
      </w:r>
      <w:r w:rsidRPr="00CB0CF5">
        <w:t>$1,000</w:t>
      </w:r>
    </w:p>
    <w:p w14:paraId="23E5FF72" w14:textId="4A9EE2E6" w:rsidR="00F1008F" w:rsidRPr="00CB0CF5" w:rsidRDefault="00393881" w:rsidP="00231B39">
      <w:pPr>
        <w:ind w:left="1440"/>
      </w:pPr>
      <w:r w:rsidRPr="00CB0CF5">
        <w:t>Plan</w:t>
      </w:r>
      <w:r w:rsidRPr="00CB0CF5">
        <w:rPr>
          <w:spacing w:val="-4"/>
        </w:rPr>
        <w:t xml:space="preserve"> </w:t>
      </w:r>
      <w:r w:rsidRPr="00CB0CF5">
        <w:t>Renewals</w:t>
      </w:r>
      <w:r w:rsidRPr="00CB0CF5">
        <w:rPr>
          <w:spacing w:val="-2"/>
        </w:rPr>
        <w:t xml:space="preserve"> </w:t>
      </w:r>
      <w:r w:rsidRPr="00CB0CF5">
        <w:t>and</w:t>
      </w:r>
      <w:r w:rsidRPr="00CB0CF5">
        <w:rPr>
          <w:spacing w:val="-1"/>
        </w:rPr>
        <w:t xml:space="preserve"> </w:t>
      </w:r>
      <w:r w:rsidRPr="00CB0CF5">
        <w:t>Plan</w:t>
      </w:r>
      <w:r w:rsidRPr="00CB0CF5">
        <w:rPr>
          <w:spacing w:val="-1"/>
        </w:rPr>
        <w:t xml:space="preserve"> </w:t>
      </w:r>
      <w:r w:rsidRPr="00CB0CF5">
        <w:t>Modifications</w:t>
      </w:r>
      <w:r w:rsidRPr="00CB0CF5">
        <w:tab/>
        <w:t>$100</w:t>
      </w:r>
    </w:p>
    <w:p w14:paraId="4985703C" w14:textId="1470B7FF" w:rsidR="00F1008F" w:rsidRPr="00CB0CF5" w:rsidRDefault="00393881" w:rsidP="00231B39">
      <w:pPr>
        <w:ind w:left="1440"/>
      </w:pPr>
      <w:r w:rsidRPr="00CB0CF5">
        <w:t>Variance</w:t>
      </w:r>
      <w:r w:rsidRPr="00CB0CF5">
        <w:rPr>
          <w:spacing w:val="-4"/>
        </w:rPr>
        <w:t xml:space="preserve"> </w:t>
      </w:r>
      <w:r w:rsidRPr="00CB0CF5">
        <w:t>Requests</w:t>
      </w:r>
      <w:r w:rsidRPr="00CB0CF5">
        <w:tab/>
      </w:r>
      <w:r w:rsidR="00231B39">
        <w:tab/>
      </w:r>
      <w:r w:rsidR="00231B39">
        <w:tab/>
      </w:r>
      <w:r w:rsidR="00231B39">
        <w:tab/>
      </w:r>
      <w:r w:rsidRPr="00CB0CF5">
        <w:t>$500</w:t>
      </w:r>
    </w:p>
    <w:p w14:paraId="1F2F9400" w14:textId="77777777" w:rsidR="00F1008F" w:rsidRPr="00CB0CF5" w:rsidRDefault="00F1008F" w:rsidP="00231B39"/>
    <w:p w14:paraId="7F4D948B" w14:textId="4B443998" w:rsidR="00F1008F" w:rsidRPr="00CB0CF5" w:rsidRDefault="00393881" w:rsidP="00231B39">
      <w:r w:rsidRPr="00CB0CF5">
        <w:t>The fees apply to all applications except those from municipalities, counties, or special service districts</w:t>
      </w:r>
      <w:r w:rsidRPr="00CB0CF5">
        <w:rPr>
          <w:spacing w:val="1"/>
        </w:rPr>
        <w:t xml:space="preserve"> </w:t>
      </w:r>
      <w:r w:rsidRPr="00CB0CF5">
        <w:t>seeking Division of Solid and Hazardous Waste reviews.</w:t>
      </w:r>
      <w:r w:rsidRPr="00CB0CF5">
        <w:rPr>
          <w:spacing w:val="1"/>
        </w:rPr>
        <w:t xml:space="preserve"> </w:t>
      </w:r>
      <w:r w:rsidRPr="00CB0CF5">
        <w:t>These facilities should put NA in the</w:t>
      </w:r>
      <w:r w:rsidRPr="00CB0CF5">
        <w:rPr>
          <w:spacing w:val="1"/>
        </w:rPr>
        <w:t xml:space="preserve"> </w:t>
      </w:r>
      <w:r w:rsidRPr="00CB0CF5">
        <w:t>APPLICATION</w:t>
      </w:r>
      <w:r w:rsidRPr="00CB0CF5">
        <w:rPr>
          <w:spacing w:val="-4"/>
        </w:rPr>
        <w:t xml:space="preserve"> </w:t>
      </w:r>
      <w:r w:rsidRPr="00CB0CF5">
        <w:t>FEE</w:t>
      </w:r>
      <w:r w:rsidRPr="00CB0CF5">
        <w:rPr>
          <w:spacing w:val="-1"/>
        </w:rPr>
        <w:t xml:space="preserve"> </w:t>
      </w:r>
      <w:r w:rsidRPr="00CB0CF5">
        <w:t>area.</w:t>
      </w:r>
      <w:r w:rsidRPr="00CB0CF5">
        <w:rPr>
          <w:spacing w:val="53"/>
        </w:rPr>
        <w:t xml:space="preserve"> </w:t>
      </w:r>
      <w:r w:rsidRPr="00CB0CF5">
        <w:t>In</w:t>
      </w:r>
      <w:r w:rsidRPr="00CB0CF5">
        <w:rPr>
          <w:spacing w:val="-3"/>
        </w:rPr>
        <w:t xml:space="preserve"> </w:t>
      </w:r>
      <w:r w:rsidRPr="00CB0CF5">
        <w:t>addition</w:t>
      </w:r>
      <w:r w:rsidRPr="00CB0CF5">
        <w:rPr>
          <w:spacing w:val="-2"/>
        </w:rPr>
        <w:t xml:space="preserve"> </w:t>
      </w:r>
      <w:r w:rsidRPr="00CB0CF5">
        <w:t>to</w:t>
      </w:r>
      <w:r w:rsidRPr="00CB0CF5">
        <w:rPr>
          <w:spacing w:val="-3"/>
        </w:rPr>
        <w:t xml:space="preserve"> </w:t>
      </w:r>
      <w:r w:rsidRPr="00CB0CF5">
        <w:t>the</w:t>
      </w:r>
      <w:r w:rsidRPr="00CB0CF5">
        <w:rPr>
          <w:spacing w:val="-1"/>
        </w:rPr>
        <w:t xml:space="preserve"> </w:t>
      </w:r>
      <w:r w:rsidRPr="00CB0CF5">
        <w:t>application</w:t>
      </w:r>
      <w:r w:rsidRPr="00CB0CF5">
        <w:rPr>
          <w:spacing w:val="-1"/>
        </w:rPr>
        <w:t xml:space="preserve"> </w:t>
      </w:r>
      <w:r w:rsidRPr="00CB0CF5">
        <w:t>fee,</w:t>
      </w:r>
      <w:r w:rsidRPr="00CB0CF5">
        <w:rPr>
          <w:spacing w:val="-3"/>
        </w:rPr>
        <w:t xml:space="preserve"> </w:t>
      </w:r>
      <w:r w:rsidRPr="00CB0CF5">
        <w:t>the</w:t>
      </w:r>
      <w:r w:rsidRPr="00CB0CF5">
        <w:rPr>
          <w:spacing w:val="-1"/>
        </w:rPr>
        <w:t xml:space="preserve"> </w:t>
      </w:r>
      <w:r w:rsidRPr="00655CBE">
        <w:t xml:space="preserve">Division </w:t>
      </w:r>
      <w:r w:rsidR="00655CBE" w:rsidRPr="00655CBE">
        <w:t>review time</w:t>
      </w:r>
      <w:r w:rsidRPr="00655CBE">
        <w:t xml:space="preserve"> </w:t>
      </w:r>
      <w:r w:rsidR="00655CBE" w:rsidRPr="00655CBE">
        <w:t>rates are also available at the DEQ web link above</w:t>
      </w:r>
      <w:r w:rsidRPr="00655CBE">
        <w:t>. This fee applies to</w:t>
      </w:r>
      <w:r w:rsidRPr="00CB0CF5">
        <w:t xml:space="preserve"> all sites that must pay an application fee.</w:t>
      </w:r>
      <w:r w:rsidRPr="00CB0CF5">
        <w:rPr>
          <w:spacing w:val="1"/>
        </w:rPr>
        <w:t xml:space="preserve"> </w:t>
      </w:r>
      <w:r w:rsidRPr="00CB0CF5">
        <w:t>In</w:t>
      </w:r>
      <w:r w:rsidRPr="00CB0CF5">
        <w:rPr>
          <w:spacing w:val="1"/>
        </w:rPr>
        <w:t xml:space="preserve"> </w:t>
      </w:r>
      <w:r w:rsidRPr="00CB0CF5">
        <w:t>addition to the application fee and the review fee, the applicant is required to pay all costs for public</w:t>
      </w:r>
      <w:r w:rsidRPr="00CB0CF5">
        <w:rPr>
          <w:spacing w:val="1"/>
        </w:rPr>
        <w:t xml:space="preserve"> </w:t>
      </w:r>
      <w:r w:rsidRPr="00CB0CF5">
        <w:t>notices</w:t>
      </w:r>
      <w:r w:rsidRPr="00CB0CF5">
        <w:rPr>
          <w:spacing w:val="2"/>
        </w:rPr>
        <w:t xml:space="preserve"> </w:t>
      </w:r>
      <w:r w:rsidRPr="00CB0CF5">
        <w:t>published.</w:t>
      </w:r>
    </w:p>
    <w:p w14:paraId="5E48A2D0" w14:textId="77777777" w:rsidR="00F1008F" w:rsidRPr="00CB0CF5" w:rsidRDefault="00F1008F" w:rsidP="00231B39"/>
    <w:p w14:paraId="239AEB64" w14:textId="77777777" w:rsidR="00F1008F" w:rsidRPr="00CB0CF5" w:rsidRDefault="00393881" w:rsidP="00231B39">
      <w:proofErr w:type="gramStart"/>
      <w:r w:rsidRPr="00CB0CF5">
        <w:t>All</w:t>
      </w:r>
      <w:r w:rsidRPr="00CB0CF5">
        <w:rPr>
          <w:spacing w:val="-4"/>
        </w:rPr>
        <w:t xml:space="preserve"> </w:t>
      </w:r>
      <w:r w:rsidRPr="00CB0CF5">
        <w:t>of</w:t>
      </w:r>
      <w:proofErr w:type="gramEnd"/>
      <w:r w:rsidRPr="00CB0CF5">
        <w:rPr>
          <w:spacing w:val="-1"/>
        </w:rPr>
        <w:t xml:space="preserve"> </w:t>
      </w:r>
      <w:r w:rsidRPr="00CB0CF5">
        <w:t>the</w:t>
      </w:r>
      <w:r w:rsidRPr="00CB0CF5">
        <w:rPr>
          <w:spacing w:val="-1"/>
        </w:rPr>
        <w:t xml:space="preserve"> </w:t>
      </w:r>
      <w:r w:rsidRPr="00CB0CF5">
        <w:t>documents</w:t>
      </w:r>
      <w:r w:rsidRPr="00CB0CF5">
        <w:rPr>
          <w:spacing w:val="-2"/>
        </w:rPr>
        <w:t xml:space="preserve"> </w:t>
      </w:r>
      <w:r w:rsidRPr="00CB0CF5">
        <w:t>listed</w:t>
      </w:r>
      <w:r w:rsidRPr="00CB0CF5">
        <w:rPr>
          <w:spacing w:val="-1"/>
        </w:rPr>
        <w:t xml:space="preserve"> </w:t>
      </w:r>
      <w:r w:rsidRPr="00CB0CF5">
        <w:t>should</w:t>
      </w:r>
      <w:r w:rsidRPr="00CB0CF5">
        <w:rPr>
          <w:spacing w:val="-3"/>
        </w:rPr>
        <w:t xml:space="preserve"> </w:t>
      </w:r>
      <w:r w:rsidRPr="00CB0CF5">
        <w:t>be</w:t>
      </w:r>
      <w:r w:rsidRPr="00CB0CF5">
        <w:rPr>
          <w:spacing w:val="-1"/>
        </w:rPr>
        <w:t xml:space="preserve"> </w:t>
      </w:r>
      <w:r w:rsidRPr="00CB0CF5">
        <w:t>attached</w:t>
      </w:r>
      <w:r w:rsidRPr="00CB0CF5">
        <w:rPr>
          <w:spacing w:val="-3"/>
        </w:rPr>
        <w:t xml:space="preserve"> </w:t>
      </w:r>
      <w:r w:rsidRPr="00CB0CF5">
        <w:t>(see</w:t>
      </w:r>
      <w:r w:rsidRPr="00CB0CF5">
        <w:rPr>
          <w:spacing w:val="-3"/>
        </w:rPr>
        <w:t xml:space="preserve"> </w:t>
      </w:r>
      <w:r w:rsidRPr="00CB0CF5">
        <w:t>the</w:t>
      </w:r>
      <w:r w:rsidRPr="00CB0CF5">
        <w:rPr>
          <w:spacing w:val="-3"/>
        </w:rPr>
        <w:t xml:space="preserve"> </w:t>
      </w:r>
      <w:r w:rsidRPr="00CB0CF5">
        <w:t>attached</w:t>
      </w:r>
      <w:r w:rsidRPr="00CB0CF5">
        <w:rPr>
          <w:spacing w:val="-3"/>
        </w:rPr>
        <w:t xml:space="preserve"> </w:t>
      </w:r>
      <w:r w:rsidRPr="00CB0CF5">
        <w:t>“Application</w:t>
      </w:r>
      <w:r w:rsidRPr="00CB0CF5">
        <w:rPr>
          <w:spacing w:val="-3"/>
        </w:rPr>
        <w:t xml:space="preserve"> </w:t>
      </w:r>
      <w:r w:rsidRPr="00CB0CF5">
        <w:t>Check</w:t>
      </w:r>
      <w:r w:rsidRPr="00CB0CF5">
        <w:rPr>
          <w:spacing w:val="1"/>
        </w:rPr>
        <w:t xml:space="preserve"> </w:t>
      </w:r>
      <w:r w:rsidRPr="00CB0CF5">
        <w:t>List”).</w:t>
      </w:r>
      <w:r w:rsidRPr="00CB0CF5">
        <w:rPr>
          <w:spacing w:val="51"/>
        </w:rPr>
        <w:t xml:space="preserve"> </w:t>
      </w:r>
      <w:r w:rsidRPr="00CB0CF5">
        <w:t>If</w:t>
      </w:r>
      <w:r w:rsidRPr="00CB0CF5">
        <w:rPr>
          <w:spacing w:val="-1"/>
        </w:rPr>
        <w:t xml:space="preserve"> </w:t>
      </w:r>
      <w:r w:rsidRPr="00CB0CF5">
        <w:t>a</w:t>
      </w:r>
      <w:r w:rsidRPr="00CB0CF5">
        <w:rPr>
          <w:spacing w:val="-3"/>
        </w:rPr>
        <w:t xml:space="preserve"> </w:t>
      </w:r>
      <w:r w:rsidRPr="00CB0CF5">
        <w:t>specific</w:t>
      </w:r>
      <w:r w:rsidRPr="00CB0CF5">
        <w:rPr>
          <w:spacing w:val="-53"/>
        </w:rPr>
        <w:t xml:space="preserve"> </w:t>
      </w:r>
      <w:r w:rsidRPr="00CB0CF5">
        <w:t>document is not included in the application a note of explanation should be attached explaining the</w:t>
      </w:r>
      <w:r w:rsidRPr="00CB0CF5">
        <w:rPr>
          <w:spacing w:val="1"/>
        </w:rPr>
        <w:t xml:space="preserve"> </w:t>
      </w:r>
      <w:r w:rsidRPr="00CB0CF5">
        <w:t>reasons</w:t>
      </w:r>
      <w:r w:rsidRPr="00CB0CF5">
        <w:rPr>
          <w:spacing w:val="-1"/>
        </w:rPr>
        <w:t xml:space="preserve"> </w:t>
      </w:r>
      <w:r w:rsidRPr="00CB0CF5">
        <w:t>for the</w:t>
      </w:r>
      <w:r w:rsidRPr="00CB0CF5">
        <w:rPr>
          <w:spacing w:val="-1"/>
        </w:rPr>
        <w:t xml:space="preserve"> </w:t>
      </w:r>
      <w:r w:rsidRPr="00CB0CF5">
        <w:t>missing</w:t>
      </w:r>
      <w:r w:rsidRPr="00CB0CF5">
        <w:rPr>
          <w:spacing w:val="-1"/>
        </w:rPr>
        <w:t xml:space="preserve"> </w:t>
      </w:r>
      <w:r w:rsidRPr="00CB0CF5">
        <w:t>document.</w:t>
      </w:r>
    </w:p>
    <w:p w14:paraId="09452F67" w14:textId="77777777" w:rsidR="00F1008F" w:rsidRPr="00CB0CF5" w:rsidRDefault="00F1008F" w:rsidP="00231B39"/>
    <w:p w14:paraId="3E382E40" w14:textId="77777777" w:rsidR="00F1008F" w:rsidRPr="00CB0CF5" w:rsidRDefault="00393881" w:rsidP="00231B39">
      <w:r w:rsidRPr="00CB0CF5">
        <w:t>In</w:t>
      </w:r>
      <w:r w:rsidRPr="00CB0CF5">
        <w:rPr>
          <w:spacing w:val="-4"/>
        </w:rPr>
        <w:t xml:space="preserve"> </w:t>
      </w:r>
      <w:r w:rsidRPr="00CB0CF5">
        <w:t>addition</w:t>
      </w:r>
      <w:r w:rsidRPr="00CB0CF5">
        <w:rPr>
          <w:spacing w:val="-3"/>
        </w:rPr>
        <w:t xml:space="preserve"> </w:t>
      </w:r>
      <w:r w:rsidRPr="00CB0CF5">
        <w:t>to</w:t>
      </w:r>
      <w:r w:rsidRPr="00CB0CF5">
        <w:rPr>
          <w:spacing w:val="-1"/>
        </w:rPr>
        <w:t xml:space="preserve"> </w:t>
      </w:r>
      <w:r w:rsidRPr="00CB0CF5">
        <w:t>the</w:t>
      </w:r>
      <w:r w:rsidRPr="00CB0CF5">
        <w:rPr>
          <w:spacing w:val="-2"/>
        </w:rPr>
        <w:t xml:space="preserve"> </w:t>
      </w:r>
      <w:r w:rsidRPr="00CB0CF5">
        <w:t>documents</w:t>
      </w:r>
      <w:r w:rsidRPr="00CB0CF5">
        <w:rPr>
          <w:spacing w:val="-2"/>
        </w:rPr>
        <w:t xml:space="preserve"> </w:t>
      </w:r>
      <w:r w:rsidRPr="00CB0CF5">
        <w:t>required</w:t>
      </w:r>
      <w:r w:rsidRPr="00CB0CF5">
        <w:rPr>
          <w:spacing w:val="-4"/>
        </w:rPr>
        <w:t xml:space="preserve"> </w:t>
      </w:r>
      <w:r w:rsidRPr="00CB0CF5">
        <w:t>for</w:t>
      </w:r>
      <w:r w:rsidRPr="00CB0CF5">
        <w:rPr>
          <w:spacing w:val="-2"/>
        </w:rPr>
        <w:t xml:space="preserve"> </w:t>
      </w:r>
      <w:r w:rsidRPr="00CB0CF5">
        <w:t>all</w:t>
      </w:r>
      <w:r w:rsidRPr="00CB0CF5">
        <w:rPr>
          <w:spacing w:val="-4"/>
        </w:rPr>
        <w:t xml:space="preserve"> </w:t>
      </w:r>
      <w:r w:rsidRPr="00CB0CF5">
        <w:t>incinerators,</w:t>
      </w:r>
      <w:r w:rsidRPr="00CB0CF5">
        <w:rPr>
          <w:spacing w:val="-3"/>
        </w:rPr>
        <w:t xml:space="preserve"> </w:t>
      </w:r>
      <w:r w:rsidRPr="00CB0CF5">
        <w:t>a</w:t>
      </w:r>
      <w:r w:rsidRPr="00CB0CF5">
        <w:rPr>
          <w:spacing w:val="-4"/>
        </w:rPr>
        <w:t xml:space="preserve"> </w:t>
      </w:r>
      <w:r w:rsidRPr="00CB0CF5">
        <w:t>Commercial</w:t>
      </w:r>
      <w:r w:rsidRPr="00CB0CF5">
        <w:rPr>
          <w:spacing w:val="-4"/>
        </w:rPr>
        <w:t xml:space="preserve"> </w:t>
      </w:r>
      <w:r w:rsidRPr="00CB0CF5">
        <w:t>incinerator</w:t>
      </w:r>
      <w:r w:rsidRPr="00CB0CF5">
        <w:rPr>
          <w:spacing w:val="-2"/>
        </w:rPr>
        <w:t xml:space="preserve"> </w:t>
      </w:r>
      <w:r w:rsidRPr="00CB0CF5">
        <w:t>should</w:t>
      </w:r>
      <w:r w:rsidRPr="00CB0CF5">
        <w:rPr>
          <w:spacing w:val="-4"/>
        </w:rPr>
        <w:t xml:space="preserve"> </w:t>
      </w:r>
      <w:r w:rsidRPr="00CB0CF5">
        <w:t>contain</w:t>
      </w:r>
      <w:r w:rsidRPr="00CB0CF5">
        <w:rPr>
          <w:spacing w:val="-3"/>
        </w:rPr>
        <w:t xml:space="preserve"> </w:t>
      </w:r>
      <w:r w:rsidRPr="00CB0CF5">
        <w:t>the</w:t>
      </w:r>
      <w:r w:rsidRPr="00CB0CF5">
        <w:rPr>
          <w:spacing w:val="-53"/>
        </w:rPr>
        <w:t xml:space="preserve"> </w:t>
      </w:r>
      <w:r w:rsidRPr="00CB0CF5">
        <w:t>information</w:t>
      </w:r>
      <w:r w:rsidRPr="00CB0CF5">
        <w:rPr>
          <w:spacing w:val="-2"/>
        </w:rPr>
        <w:t xml:space="preserve"> </w:t>
      </w:r>
      <w:r w:rsidRPr="00CB0CF5">
        <w:t>required</w:t>
      </w:r>
      <w:r w:rsidRPr="00CB0CF5">
        <w:rPr>
          <w:spacing w:val="1"/>
        </w:rPr>
        <w:t xml:space="preserve"> </w:t>
      </w:r>
      <w:r w:rsidRPr="00CB0CF5">
        <w:t>by</w:t>
      </w:r>
      <w:r w:rsidRPr="00CB0CF5">
        <w:rPr>
          <w:spacing w:val="-2"/>
        </w:rPr>
        <w:t xml:space="preserve"> </w:t>
      </w:r>
      <w:r w:rsidRPr="00CB0CF5">
        <w:t>UCA</w:t>
      </w:r>
      <w:r w:rsidRPr="00CB0CF5">
        <w:rPr>
          <w:spacing w:val="-3"/>
        </w:rPr>
        <w:t xml:space="preserve"> </w:t>
      </w:r>
      <w:r w:rsidRPr="00CB0CF5">
        <w:t>19-6-108(9)</w:t>
      </w:r>
      <w:r w:rsidRPr="00CB0CF5">
        <w:rPr>
          <w:spacing w:val="2"/>
        </w:rPr>
        <w:t xml:space="preserve"> </w:t>
      </w:r>
      <w:r w:rsidRPr="00CB0CF5">
        <w:t>and</w:t>
      </w:r>
      <w:r w:rsidRPr="00CB0CF5">
        <w:rPr>
          <w:spacing w:val="1"/>
        </w:rPr>
        <w:t xml:space="preserve"> </w:t>
      </w:r>
      <w:r w:rsidRPr="00CB0CF5">
        <w:t>(10).</w:t>
      </w:r>
    </w:p>
    <w:p w14:paraId="6E8DBDD3" w14:textId="77777777" w:rsidR="00F1008F" w:rsidRPr="00CB0CF5" w:rsidRDefault="00F1008F" w:rsidP="00231B39"/>
    <w:p w14:paraId="4EB83C64" w14:textId="77777777" w:rsidR="00F1008F" w:rsidRPr="00CB0CF5" w:rsidRDefault="00393881" w:rsidP="00655CBE">
      <w:pPr>
        <w:pStyle w:val="Heading3"/>
      </w:pPr>
      <w:r w:rsidRPr="00CB0CF5">
        <w:t>Authorized</w:t>
      </w:r>
      <w:r w:rsidRPr="00CB0CF5">
        <w:rPr>
          <w:spacing w:val="-6"/>
        </w:rPr>
        <w:t xml:space="preserve"> </w:t>
      </w:r>
      <w:r w:rsidRPr="00CB0CF5">
        <w:t>Signature</w:t>
      </w:r>
    </w:p>
    <w:p w14:paraId="0CF1A22C" w14:textId="77777777" w:rsidR="00F1008F" w:rsidRPr="00CB0CF5" w:rsidRDefault="00F1008F" w:rsidP="00231B39"/>
    <w:p w14:paraId="2CE71D4B" w14:textId="77777777" w:rsidR="00F1008F" w:rsidRPr="00CB0CF5" w:rsidRDefault="00393881" w:rsidP="00231B39">
      <w:r w:rsidRPr="00CB0CF5">
        <w:t>The owner, operator, and landowner will be listed as co-permittees on the final permit.</w:t>
      </w:r>
      <w:r w:rsidRPr="00CB0CF5">
        <w:rPr>
          <w:spacing w:val="1"/>
        </w:rPr>
        <w:t xml:space="preserve"> </w:t>
      </w:r>
      <w:r w:rsidRPr="00CB0CF5">
        <w:t>Each of the co-</w:t>
      </w:r>
      <w:r w:rsidRPr="00CB0CF5">
        <w:rPr>
          <w:spacing w:val="1"/>
        </w:rPr>
        <w:t xml:space="preserve"> </w:t>
      </w:r>
      <w:r w:rsidRPr="00CB0CF5">
        <w:t>permittees must have a person meeting the requirements of UAC R315-310-2(4) sign the permit</w:t>
      </w:r>
      <w:r w:rsidRPr="00CB0CF5">
        <w:rPr>
          <w:spacing w:val="1"/>
        </w:rPr>
        <w:t xml:space="preserve"> </w:t>
      </w:r>
      <w:r w:rsidRPr="00CB0CF5">
        <w:t>application.</w:t>
      </w:r>
      <w:r w:rsidRPr="00CB0CF5">
        <w:rPr>
          <w:spacing w:val="50"/>
        </w:rPr>
        <w:t xml:space="preserve"> </w:t>
      </w:r>
      <w:r w:rsidRPr="00CB0CF5">
        <w:t>If</w:t>
      </w:r>
      <w:r w:rsidRPr="00CB0CF5">
        <w:rPr>
          <w:spacing w:val="-2"/>
        </w:rPr>
        <w:t xml:space="preserve"> </w:t>
      </w:r>
      <w:r w:rsidRPr="00CB0CF5">
        <w:t>the</w:t>
      </w:r>
      <w:r w:rsidRPr="00CB0CF5">
        <w:rPr>
          <w:spacing w:val="-1"/>
        </w:rPr>
        <w:t xml:space="preserve"> </w:t>
      </w:r>
      <w:r w:rsidRPr="00CB0CF5">
        <w:t>permittee</w:t>
      </w:r>
      <w:r w:rsidRPr="00CB0CF5">
        <w:rPr>
          <w:spacing w:val="-1"/>
        </w:rPr>
        <w:t xml:space="preserve"> </w:t>
      </w:r>
      <w:r w:rsidRPr="00CB0CF5">
        <w:t>wishes</w:t>
      </w:r>
      <w:r w:rsidRPr="00CB0CF5">
        <w:rPr>
          <w:spacing w:val="-3"/>
        </w:rPr>
        <w:t xml:space="preserve"> </w:t>
      </w:r>
      <w:r w:rsidRPr="00CB0CF5">
        <w:t>to</w:t>
      </w:r>
      <w:r w:rsidRPr="00CB0CF5">
        <w:rPr>
          <w:spacing w:val="-3"/>
        </w:rPr>
        <w:t xml:space="preserve"> </w:t>
      </w:r>
      <w:r w:rsidRPr="00CB0CF5">
        <w:t>authorize</w:t>
      </w:r>
      <w:r w:rsidRPr="00CB0CF5">
        <w:rPr>
          <w:spacing w:val="-3"/>
        </w:rPr>
        <w:t xml:space="preserve"> </w:t>
      </w:r>
      <w:r w:rsidRPr="00CB0CF5">
        <w:t>a</w:t>
      </w:r>
      <w:r w:rsidRPr="00CB0CF5">
        <w:rPr>
          <w:spacing w:val="-1"/>
        </w:rPr>
        <w:t xml:space="preserve"> </w:t>
      </w:r>
      <w:r w:rsidRPr="00CB0CF5">
        <w:t>person</w:t>
      </w:r>
      <w:r w:rsidRPr="00CB0CF5">
        <w:rPr>
          <w:spacing w:val="-4"/>
        </w:rPr>
        <w:t xml:space="preserve"> </w:t>
      </w:r>
      <w:r w:rsidRPr="00CB0CF5">
        <w:t>other</w:t>
      </w:r>
      <w:r w:rsidRPr="00CB0CF5">
        <w:rPr>
          <w:spacing w:val="-2"/>
        </w:rPr>
        <w:t xml:space="preserve"> </w:t>
      </w:r>
      <w:r w:rsidRPr="00CB0CF5">
        <w:t>than</w:t>
      </w:r>
      <w:r w:rsidRPr="00CB0CF5">
        <w:rPr>
          <w:spacing w:val="-3"/>
        </w:rPr>
        <w:t xml:space="preserve"> </w:t>
      </w:r>
      <w:r w:rsidRPr="00CB0CF5">
        <w:t>the</w:t>
      </w:r>
      <w:r w:rsidRPr="00CB0CF5">
        <w:rPr>
          <w:spacing w:val="-3"/>
        </w:rPr>
        <w:t xml:space="preserve"> </w:t>
      </w:r>
      <w:r w:rsidRPr="00CB0CF5">
        <w:t>representative</w:t>
      </w:r>
      <w:r w:rsidRPr="00CB0CF5">
        <w:rPr>
          <w:spacing w:val="-4"/>
        </w:rPr>
        <w:t xml:space="preserve"> </w:t>
      </w:r>
      <w:r w:rsidRPr="00CB0CF5">
        <w:t>listed</w:t>
      </w:r>
      <w:r w:rsidRPr="00CB0CF5">
        <w:rPr>
          <w:spacing w:val="-1"/>
        </w:rPr>
        <w:t xml:space="preserve"> </w:t>
      </w:r>
      <w:r w:rsidRPr="00CB0CF5">
        <w:t>in</w:t>
      </w:r>
      <w:r w:rsidRPr="00CB0CF5">
        <w:rPr>
          <w:spacing w:val="-1"/>
        </w:rPr>
        <w:t xml:space="preserve"> </w:t>
      </w:r>
      <w:r w:rsidRPr="00CB0CF5">
        <w:t>the</w:t>
      </w:r>
      <w:r w:rsidRPr="00CB0CF5">
        <w:rPr>
          <w:spacing w:val="-4"/>
        </w:rPr>
        <w:t xml:space="preserve"> </w:t>
      </w:r>
      <w:r w:rsidRPr="00CB0CF5">
        <w:t>rule,</w:t>
      </w:r>
      <w:r w:rsidRPr="00CB0CF5">
        <w:rPr>
          <w:spacing w:val="-52"/>
        </w:rPr>
        <w:t xml:space="preserve"> </w:t>
      </w:r>
      <w:r w:rsidRPr="00CB0CF5">
        <w:t>an</w:t>
      </w:r>
      <w:r w:rsidRPr="00CB0CF5">
        <w:rPr>
          <w:spacing w:val="-3"/>
        </w:rPr>
        <w:t xml:space="preserve"> </w:t>
      </w:r>
      <w:r w:rsidRPr="00CB0CF5">
        <w:t>authorization as</w:t>
      </w:r>
      <w:r w:rsidRPr="00CB0CF5">
        <w:rPr>
          <w:spacing w:val="-2"/>
        </w:rPr>
        <w:t xml:space="preserve"> </w:t>
      </w:r>
      <w:r w:rsidRPr="00CB0CF5">
        <w:t>outlined in</w:t>
      </w:r>
      <w:r w:rsidRPr="00CB0CF5">
        <w:rPr>
          <w:spacing w:val="-2"/>
        </w:rPr>
        <w:t xml:space="preserve"> </w:t>
      </w:r>
      <w:r w:rsidRPr="00CB0CF5">
        <w:t>UAC</w:t>
      </w:r>
      <w:r w:rsidRPr="00CB0CF5">
        <w:rPr>
          <w:spacing w:val="-3"/>
        </w:rPr>
        <w:t xml:space="preserve"> </w:t>
      </w:r>
      <w:r w:rsidRPr="00CB0CF5">
        <w:t>R315-310-2(4)(d)</w:t>
      </w:r>
      <w:r w:rsidRPr="00CB0CF5">
        <w:rPr>
          <w:spacing w:val="-1"/>
        </w:rPr>
        <w:t xml:space="preserve"> </w:t>
      </w:r>
      <w:r w:rsidRPr="00CB0CF5">
        <w:t>must</w:t>
      </w:r>
      <w:r w:rsidRPr="00CB0CF5">
        <w:rPr>
          <w:spacing w:val="-2"/>
        </w:rPr>
        <w:t xml:space="preserve"> </w:t>
      </w:r>
      <w:r w:rsidRPr="00CB0CF5">
        <w:t>be</w:t>
      </w:r>
      <w:r w:rsidRPr="00CB0CF5">
        <w:rPr>
          <w:spacing w:val="-3"/>
        </w:rPr>
        <w:t xml:space="preserve"> </w:t>
      </w:r>
      <w:r w:rsidRPr="00CB0CF5">
        <w:t>submitted with</w:t>
      </w:r>
      <w:r w:rsidRPr="00CB0CF5">
        <w:rPr>
          <w:spacing w:val="-1"/>
        </w:rPr>
        <w:t xml:space="preserve"> </w:t>
      </w:r>
      <w:r w:rsidRPr="00CB0CF5">
        <w:t>the application.</w:t>
      </w:r>
    </w:p>
    <w:p w14:paraId="5053F9B5" w14:textId="77777777" w:rsidR="00CB0CF5" w:rsidRDefault="00CB0CF5" w:rsidP="00231B39"/>
    <w:p w14:paraId="4CB900CE" w14:textId="574A16A7" w:rsidR="00F1008F" w:rsidRPr="00CB0CF5" w:rsidRDefault="00393881" w:rsidP="00DD4485">
      <w:pPr>
        <w:jc w:val="center"/>
      </w:pPr>
      <w:r w:rsidRPr="00CB0CF5">
        <w:t>Part</w:t>
      </w:r>
      <w:r w:rsidRPr="00CB0CF5">
        <w:rPr>
          <w:spacing w:val="-5"/>
        </w:rPr>
        <w:t xml:space="preserve"> </w:t>
      </w:r>
      <w:r w:rsidRPr="00CB0CF5">
        <w:t>II Application</w:t>
      </w:r>
      <w:r w:rsidRPr="00CB0CF5">
        <w:rPr>
          <w:spacing w:val="-4"/>
        </w:rPr>
        <w:t xml:space="preserve"> </w:t>
      </w:r>
      <w:r w:rsidRPr="00CB0CF5">
        <w:t>Checklist</w:t>
      </w:r>
    </w:p>
    <w:p w14:paraId="7060AAD0" w14:textId="77777777" w:rsidR="00F1008F" w:rsidRPr="00CB0CF5" w:rsidRDefault="00F1008F" w:rsidP="00CE189B">
      <w:pPr>
        <w:pStyle w:val="BodyText"/>
      </w:pPr>
    </w:p>
    <w:p w14:paraId="4785CE72" w14:textId="77777777" w:rsidR="00F1008F" w:rsidRPr="00CB0CF5" w:rsidRDefault="00393881" w:rsidP="00655CBE">
      <w:r w:rsidRPr="00CB0CF5">
        <w:t>Permit</w:t>
      </w:r>
      <w:r w:rsidRPr="00CB0CF5">
        <w:rPr>
          <w:spacing w:val="-4"/>
        </w:rPr>
        <w:t xml:space="preserve"> </w:t>
      </w:r>
      <w:r w:rsidRPr="00CB0CF5">
        <w:t>applicants</w:t>
      </w:r>
      <w:r w:rsidRPr="00CB0CF5">
        <w:rPr>
          <w:spacing w:val="-2"/>
        </w:rPr>
        <w:t xml:space="preserve"> </w:t>
      </w:r>
      <w:r w:rsidRPr="00CB0CF5">
        <w:t>should</w:t>
      </w:r>
      <w:r w:rsidRPr="00CB0CF5">
        <w:rPr>
          <w:spacing w:val="-4"/>
        </w:rPr>
        <w:t xml:space="preserve"> </w:t>
      </w:r>
      <w:r w:rsidRPr="00CB0CF5">
        <w:t>review</w:t>
      </w:r>
      <w:r w:rsidRPr="00CB0CF5">
        <w:rPr>
          <w:spacing w:val="-5"/>
        </w:rPr>
        <w:t xml:space="preserve"> </w:t>
      </w:r>
      <w:r w:rsidRPr="00CB0CF5">
        <w:t>each</w:t>
      </w:r>
      <w:r w:rsidRPr="00CB0CF5">
        <w:rPr>
          <w:spacing w:val="-3"/>
        </w:rPr>
        <w:t xml:space="preserve"> </w:t>
      </w:r>
      <w:r w:rsidRPr="00CB0CF5">
        <w:t>section</w:t>
      </w:r>
      <w:r w:rsidRPr="00CB0CF5">
        <w:rPr>
          <w:spacing w:val="-4"/>
        </w:rPr>
        <w:t xml:space="preserve"> </w:t>
      </w:r>
      <w:r w:rsidRPr="00CB0CF5">
        <w:t>of</w:t>
      </w:r>
      <w:r w:rsidRPr="00CB0CF5">
        <w:rPr>
          <w:spacing w:val="-1"/>
        </w:rPr>
        <w:t xml:space="preserve"> </w:t>
      </w:r>
      <w:r w:rsidRPr="00CB0CF5">
        <w:t>the</w:t>
      </w:r>
      <w:r w:rsidRPr="00CB0CF5">
        <w:rPr>
          <w:spacing w:val="-2"/>
        </w:rPr>
        <w:t xml:space="preserve"> </w:t>
      </w:r>
      <w:r w:rsidRPr="00CB0CF5">
        <w:t>checklist</w:t>
      </w:r>
      <w:r w:rsidRPr="00CB0CF5">
        <w:rPr>
          <w:spacing w:val="-3"/>
        </w:rPr>
        <w:t xml:space="preserve"> </w:t>
      </w:r>
      <w:r w:rsidRPr="00CB0CF5">
        <w:t>and</w:t>
      </w:r>
      <w:r w:rsidRPr="00CB0CF5">
        <w:rPr>
          <w:spacing w:val="-4"/>
        </w:rPr>
        <w:t xml:space="preserve"> </w:t>
      </w:r>
      <w:r w:rsidRPr="00CB0CF5">
        <w:t>provide</w:t>
      </w:r>
      <w:r w:rsidRPr="00CB0CF5">
        <w:rPr>
          <w:spacing w:val="-1"/>
        </w:rPr>
        <w:t xml:space="preserve"> </w:t>
      </w:r>
      <w:r w:rsidRPr="00CB0CF5">
        <w:t>information</w:t>
      </w:r>
      <w:r w:rsidRPr="00CB0CF5">
        <w:rPr>
          <w:spacing w:val="-2"/>
        </w:rPr>
        <w:t xml:space="preserve"> </w:t>
      </w:r>
      <w:r w:rsidRPr="00CB0CF5">
        <w:t>in</w:t>
      </w:r>
      <w:r w:rsidRPr="00CB0CF5">
        <w:rPr>
          <w:spacing w:val="-1"/>
        </w:rPr>
        <w:t xml:space="preserve"> </w:t>
      </w:r>
      <w:r w:rsidRPr="00CB0CF5">
        <w:t>the</w:t>
      </w:r>
      <w:r w:rsidRPr="00CB0CF5">
        <w:rPr>
          <w:spacing w:val="-2"/>
        </w:rPr>
        <w:t xml:space="preserve"> </w:t>
      </w:r>
      <w:r w:rsidRPr="00CB0CF5">
        <w:t>application</w:t>
      </w:r>
      <w:r w:rsidRPr="00CB0CF5">
        <w:rPr>
          <w:spacing w:val="-52"/>
        </w:rPr>
        <w:t xml:space="preserve"> </w:t>
      </w:r>
      <w:r w:rsidRPr="00CB0CF5">
        <w:t>that addresses each of the requirements of the rules regarding solid waste incinerators.</w:t>
      </w:r>
      <w:r w:rsidRPr="00CB0CF5">
        <w:rPr>
          <w:spacing w:val="1"/>
        </w:rPr>
        <w:t xml:space="preserve"> </w:t>
      </w:r>
      <w:r w:rsidRPr="00CB0CF5">
        <w:t>Showing the</w:t>
      </w:r>
      <w:r w:rsidRPr="00CB0CF5">
        <w:rPr>
          <w:spacing w:val="1"/>
        </w:rPr>
        <w:t xml:space="preserve"> </w:t>
      </w:r>
      <w:r w:rsidRPr="00CB0CF5">
        <w:t>area or areas in the permit application where the information can be found will expedite the review</w:t>
      </w:r>
      <w:r w:rsidRPr="00CB0CF5">
        <w:rPr>
          <w:spacing w:val="1"/>
        </w:rPr>
        <w:t xml:space="preserve"> </w:t>
      </w:r>
      <w:r w:rsidRPr="00CB0CF5">
        <w:t>process.</w:t>
      </w:r>
    </w:p>
    <w:p w14:paraId="734DC001" w14:textId="77777777" w:rsidR="00F1008F" w:rsidRPr="00CB0CF5" w:rsidRDefault="00F1008F" w:rsidP="00655CBE"/>
    <w:p w14:paraId="5844C2EB" w14:textId="77777777" w:rsidR="0095124A" w:rsidRDefault="0095124A" w:rsidP="00655CBE">
      <w:pPr>
        <w:sectPr w:rsidR="0095124A">
          <w:pgSz w:w="12240" w:h="15840"/>
          <w:pgMar w:top="1360" w:right="1280" w:bottom="980" w:left="1320" w:header="0" w:footer="794" w:gutter="0"/>
          <w:cols w:space="720"/>
        </w:sectPr>
      </w:pPr>
    </w:p>
    <w:tbl>
      <w:tblPr>
        <w:tblStyle w:val="TableGrid"/>
        <w:tblW w:w="0" w:type="auto"/>
        <w:jc w:val="center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2196"/>
        <w:gridCol w:w="2272"/>
        <w:gridCol w:w="2156"/>
        <w:gridCol w:w="3232"/>
      </w:tblGrid>
      <w:tr w:rsidR="0023042B" w:rsidRPr="000836C3" w14:paraId="30AE96BC" w14:textId="77777777" w:rsidTr="00AC1793">
        <w:trPr>
          <w:trHeight w:hRule="exact" w:val="1440"/>
          <w:jc w:val="center"/>
        </w:trPr>
        <w:tc>
          <w:tcPr>
            <w:tcW w:w="2196" w:type="dxa"/>
            <w:vMerge w:val="restart"/>
            <w:vAlign w:val="center"/>
          </w:tcPr>
          <w:p w14:paraId="7D67E2A7" w14:textId="77777777" w:rsidR="0023042B" w:rsidRPr="000836C3" w:rsidRDefault="0023042B" w:rsidP="00AC179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0836C3">
              <w:rPr>
                <w:rFonts w:asciiTheme="minorHAnsi" w:hAnsiTheme="minorHAnsi" w:cstheme="minorHAnsi"/>
                <w:noProof/>
              </w:rPr>
              <w:lastRenderedPageBreak/>
              <w:drawing>
                <wp:inline distT="0" distB="0" distL="0" distR="0" wp14:anchorId="2EB6D6F4" wp14:editId="37611898">
                  <wp:extent cx="1253490" cy="1125891"/>
                  <wp:effectExtent l="0" t="0" r="381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38" cy="1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4" w:type="dxa"/>
            <w:gridSpan w:val="3"/>
            <w:vAlign w:val="center"/>
          </w:tcPr>
          <w:p w14:paraId="156F133C" w14:textId="77777777" w:rsidR="0023042B" w:rsidRPr="00CD103C" w:rsidRDefault="0023042B" w:rsidP="00AC1793">
            <w:pPr>
              <w:pStyle w:val="Default"/>
              <w:ind w:left="-15" w:hanging="105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CD103C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Utah Division of Waste Management and Radiation Control</w:t>
            </w:r>
          </w:p>
          <w:p w14:paraId="6141B44B" w14:textId="77777777" w:rsidR="0023042B" w:rsidRPr="002177A1" w:rsidRDefault="0023042B" w:rsidP="00AC1793">
            <w:pPr>
              <w:pStyle w:val="Default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2177A1">
              <w:rPr>
                <w:rFonts w:asciiTheme="minorHAnsi" w:hAnsiTheme="minorHAnsi" w:cstheme="minorHAnsi"/>
                <w:sz w:val="36"/>
                <w:szCs w:val="36"/>
              </w:rPr>
              <w:t>Solid Waste Management Program</w:t>
            </w:r>
          </w:p>
        </w:tc>
      </w:tr>
      <w:tr w:rsidR="0023042B" w:rsidRPr="000836C3" w14:paraId="48CE559A" w14:textId="77777777" w:rsidTr="00AC1793">
        <w:trPr>
          <w:trHeight w:val="630"/>
          <w:jc w:val="center"/>
        </w:trPr>
        <w:tc>
          <w:tcPr>
            <w:tcW w:w="2196" w:type="dxa"/>
            <w:vMerge/>
          </w:tcPr>
          <w:p w14:paraId="34D97CF2" w14:textId="77777777" w:rsidR="0023042B" w:rsidRPr="000836C3" w:rsidRDefault="0023042B" w:rsidP="00AC1793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574" w:type="dxa"/>
            <w:vAlign w:val="bottom"/>
          </w:tcPr>
          <w:p w14:paraId="169B10CE" w14:textId="77777777" w:rsidR="0023042B" w:rsidRPr="002177A1" w:rsidRDefault="0023042B" w:rsidP="00AC1793">
            <w:pPr>
              <w:pStyle w:val="Default"/>
              <w:ind w:left="360"/>
              <w:rPr>
                <w:rFonts w:asciiTheme="minorHAnsi" w:hAnsiTheme="minorHAnsi" w:cstheme="minorHAnsi"/>
                <w:sz w:val="12"/>
                <w:szCs w:val="12"/>
              </w:rPr>
            </w:pPr>
            <w:r w:rsidRPr="002177A1">
              <w:rPr>
                <w:rFonts w:asciiTheme="minorHAnsi" w:hAnsiTheme="minorHAnsi" w:cstheme="minorHAnsi"/>
                <w:sz w:val="12"/>
                <w:szCs w:val="12"/>
              </w:rPr>
              <w:t>Office Mailing Location</w:t>
            </w:r>
          </w:p>
          <w:p w14:paraId="55E06DDA" w14:textId="77777777" w:rsidR="0023042B" w:rsidRPr="002177A1" w:rsidRDefault="0023042B" w:rsidP="00AC1793">
            <w:pPr>
              <w:pStyle w:val="Default"/>
              <w:ind w:left="360"/>
              <w:rPr>
                <w:rFonts w:asciiTheme="minorHAnsi" w:hAnsiTheme="minorHAnsi" w:cstheme="minorHAnsi"/>
                <w:sz w:val="12"/>
                <w:szCs w:val="12"/>
              </w:rPr>
            </w:pPr>
            <w:r w:rsidRPr="002177A1">
              <w:rPr>
                <w:rFonts w:asciiTheme="minorHAnsi" w:hAnsiTheme="minorHAnsi" w:cstheme="minorHAnsi"/>
                <w:sz w:val="12"/>
                <w:szCs w:val="12"/>
              </w:rPr>
              <w:t>P. O. Box 144880</w:t>
            </w:r>
          </w:p>
          <w:p w14:paraId="1DE314D2" w14:textId="77777777" w:rsidR="0023042B" w:rsidRPr="002177A1" w:rsidRDefault="0023042B" w:rsidP="00AC1793">
            <w:pPr>
              <w:pStyle w:val="Default"/>
              <w:ind w:left="360"/>
              <w:rPr>
                <w:rFonts w:asciiTheme="minorHAnsi" w:hAnsiTheme="minorHAnsi" w:cstheme="minorHAnsi"/>
                <w:sz w:val="12"/>
                <w:szCs w:val="12"/>
              </w:rPr>
            </w:pPr>
            <w:r w:rsidRPr="002177A1">
              <w:rPr>
                <w:rFonts w:asciiTheme="minorHAnsi" w:hAnsiTheme="minorHAnsi" w:cstheme="minorHAnsi"/>
                <w:sz w:val="12"/>
                <w:szCs w:val="12"/>
              </w:rPr>
              <w:t>Salt Lake City, Utah 84114-4880</w:t>
            </w:r>
          </w:p>
        </w:tc>
        <w:tc>
          <w:tcPr>
            <w:tcW w:w="2430" w:type="dxa"/>
            <w:vAlign w:val="bottom"/>
          </w:tcPr>
          <w:p w14:paraId="2BA280DA" w14:textId="77777777" w:rsidR="0023042B" w:rsidRPr="002177A1" w:rsidRDefault="0023042B" w:rsidP="00AC1793">
            <w:pPr>
              <w:pStyle w:val="Default"/>
              <w:ind w:left="360"/>
              <w:rPr>
                <w:rFonts w:asciiTheme="minorHAnsi" w:hAnsiTheme="minorHAnsi" w:cstheme="minorHAnsi"/>
                <w:sz w:val="12"/>
                <w:szCs w:val="12"/>
              </w:rPr>
            </w:pPr>
            <w:r w:rsidRPr="002177A1">
              <w:rPr>
                <w:rFonts w:asciiTheme="minorHAnsi" w:hAnsiTheme="minorHAnsi" w:cstheme="minorHAnsi"/>
                <w:sz w:val="12"/>
                <w:szCs w:val="12"/>
              </w:rPr>
              <w:t>Office Location</w:t>
            </w:r>
          </w:p>
          <w:p w14:paraId="1435E664" w14:textId="77777777" w:rsidR="0023042B" w:rsidRPr="002177A1" w:rsidRDefault="0023042B" w:rsidP="00AC1793">
            <w:pPr>
              <w:pStyle w:val="Default"/>
              <w:ind w:left="360"/>
              <w:rPr>
                <w:rFonts w:asciiTheme="minorHAnsi" w:hAnsiTheme="minorHAnsi" w:cstheme="minorHAnsi"/>
                <w:sz w:val="12"/>
                <w:szCs w:val="12"/>
              </w:rPr>
            </w:pPr>
            <w:r w:rsidRPr="002177A1">
              <w:rPr>
                <w:rFonts w:asciiTheme="minorHAnsi" w:hAnsiTheme="minorHAnsi" w:cstheme="minorHAnsi"/>
                <w:sz w:val="12"/>
                <w:szCs w:val="12"/>
              </w:rPr>
              <w:t>195 North 1950 West</w:t>
            </w:r>
          </w:p>
          <w:p w14:paraId="72D450D5" w14:textId="77777777" w:rsidR="0023042B" w:rsidRPr="002177A1" w:rsidRDefault="0023042B" w:rsidP="00AC1793">
            <w:pPr>
              <w:pStyle w:val="Default"/>
              <w:ind w:left="360"/>
              <w:rPr>
                <w:rFonts w:asciiTheme="minorHAnsi" w:hAnsiTheme="minorHAnsi" w:cstheme="minorHAnsi"/>
                <w:sz w:val="12"/>
                <w:szCs w:val="12"/>
              </w:rPr>
            </w:pPr>
            <w:r w:rsidRPr="002177A1">
              <w:rPr>
                <w:rFonts w:asciiTheme="minorHAnsi" w:hAnsiTheme="minorHAnsi" w:cstheme="minorHAnsi"/>
                <w:sz w:val="12"/>
                <w:szCs w:val="12"/>
              </w:rPr>
              <w:t>Salt Lake City, Utah 84114-4880</w:t>
            </w:r>
          </w:p>
        </w:tc>
        <w:tc>
          <w:tcPr>
            <w:tcW w:w="3510" w:type="dxa"/>
            <w:vAlign w:val="bottom"/>
          </w:tcPr>
          <w:p w14:paraId="562DF8A8" w14:textId="77777777" w:rsidR="0023042B" w:rsidRPr="002177A1" w:rsidRDefault="0023042B" w:rsidP="00AC1793">
            <w:pPr>
              <w:pStyle w:val="Default"/>
              <w:ind w:left="360"/>
              <w:rPr>
                <w:rFonts w:asciiTheme="minorHAnsi" w:hAnsiTheme="minorHAnsi" w:cstheme="minorHAnsi"/>
                <w:sz w:val="12"/>
                <w:szCs w:val="12"/>
              </w:rPr>
            </w:pPr>
            <w:r w:rsidRPr="002177A1">
              <w:rPr>
                <w:rFonts w:asciiTheme="minorHAnsi" w:hAnsiTheme="minorHAnsi" w:cstheme="minorHAnsi"/>
                <w:sz w:val="12"/>
                <w:szCs w:val="12"/>
              </w:rPr>
              <w:t>Phone: 801-536-0200</w:t>
            </w:r>
          </w:p>
          <w:p w14:paraId="3CA939D8" w14:textId="77777777" w:rsidR="0023042B" w:rsidRDefault="0023042B" w:rsidP="00AC1793">
            <w:pPr>
              <w:pStyle w:val="Default"/>
              <w:ind w:left="360"/>
              <w:rPr>
                <w:rFonts w:asciiTheme="minorHAnsi" w:hAnsiTheme="minorHAnsi" w:cstheme="minorHAnsi"/>
                <w:sz w:val="12"/>
                <w:szCs w:val="12"/>
              </w:rPr>
            </w:pPr>
            <w:r w:rsidRPr="002177A1">
              <w:rPr>
                <w:rFonts w:asciiTheme="minorHAnsi" w:hAnsiTheme="minorHAnsi" w:cstheme="minorHAnsi"/>
                <w:sz w:val="12"/>
                <w:szCs w:val="12"/>
              </w:rPr>
              <w:t>Fax: 801-536-0222</w:t>
            </w:r>
          </w:p>
          <w:p w14:paraId="431CF420" w14:textId="77777777" w:rsidR="0023042B" w:rsidRPr="002177A1" w:rsidRDefault="0023042B" w:rsidP="00AC1793">
            <w:pPr>
              <w:pStyle w:val="Default"/>
              <w:ind w:left="360"/>
              <w:rPr>
                <w:rFonts w:asciiTheme="minorHAnsi" w:hAnsiTheme="minorHAnsi" w:cstheme="minorHAnsi"/>
                <w:sz w:val="12"/>
                <w:szCs w:val="12"/>
                <w:u w:val="single"/>
              </w:rPr>
            </w:pPr>
            <w:hyperlink r:id="rId11" w:history="1">
              <w:r w:rsidRPr="00C4234C">
                <w:rPr>
                  <w:rStyle w:val="Hyperlink"/>
                  <w:rFonts w:asciiTheme="minorHAnsi" w:hAnsiTheme="minorHAnsi" w:cstheme="minorHAnsi"/>
                  <w:sz w:val="12"/>
                  <w:szCs w:val="12"/>
                </w:rPr>
                <w:t>https://deq.utah.gov/division-waste-management-radiation-control</w:t>
              </w:r>
            </w:hyperlink>
          </w:p>
        </w:tc>
      </w:tr>
    </w:tbl>
    <w:p w14:paraId="572A10A7" w14:textId="77777777" w:rsidR="001E2387" w:rsidRPr="00665CDB" w:rsidRDefault="001E2387" w:rsidP="001E2387">
      <w:pPr>
        <w:tabs>
          <w:tab w:val="left" w:pos="6840"/>
        </w:tabs>
        <w:rPr>
          <w:sz w:val="12"/>
          <w:szCs w:val="12"/>
        </w:rPr>
      </w:pPr>
    </w:p>
    <w:p w14:paraId="03CDB47B" w14:textId="77777777" w:rsidR="001E2387" w:rsidRPr="00665CDB" w:rsidRDefault="001E2387" w:rsidP="001E2387">
      <w:pPr>
        <w:tabs>
          <w:tab w:val="left" w:pos="6840"/>
        </w:tabs>
        <w:rPr>
          <w:szCs w:val="12"/>
        </w:rPr>
      </w:pPr>
    </w:p>
    <w:p w14:paraId="0591960C" w14:textId="77777777" w:rsidR="001E2387" w:rsidRPr="00665CDB" w:rsidRDefault="001E2387" w:rsidP="001E2387">
      <w:pPr>
        <w:jc w:val="center"/>
        <w:rPr>
          <w:rFonts w:ascii="Arial" w:hAnsi="Arial" w:cs="Arial"/>
          <w:b/>
          <w:bCs/>
          <w:sz w:val="28"/>
        </w:rPr>
      </w:pPr>
      <w:r w:rsidRPr="00665CDB">
        <w:rPr>
          <w:rFonts w:ascii="Arial" w:hAnsi="Arial" w:cs="Arial"/>
          <w:b/>
          <w:bCs/>
          <w:sz w:val="28"/>
        </w:rPr>
        <w:t>APPLICATION FOR A PERMIT TO OPERATE A SOLID WASTE INCINERATOR</w:t>
      </w:r>
    </w:p>
    <w:p w14:paraId="3D360926" w14:textId="77777777" w:rsidR="001E2387" w:rsidRPr="00665CDB" w:rsidRDefault="001E2387" w:rsidP="001E2387">
      <w:pPr>
        <w:rPr>
          <w:rFonts w:ascii="Arial" w:hAnsi="Arial" w:cs="Arial"/>
          <w:b/>
          <w:bCs/>
        </w:rPr>
      </w:pPr>
    </w:p>
    <w:p w14:paraId="5D09D8E2" w14:textId="77777777" w:rsidR="001E2387" w:rsidRPr="00665CDB" w:rsidRDefault="001E2387" w:rsidP="001E2387">
      <w:pPr>
        <w:adjustRightInd w:val="0"/>
        <w:rPr>
          <w:rFonts w:ascii="Arial" w:hAnsi="Arial" w:cs="Arial"/>
          <w:sz w:val="20"/>
          <w:szCs w:val="22"/>
        </w:rPr>
      </w:pPr>
      <w:r w:rsidRPr="00665CDB">
        <w:rPr>
          <w:rFonts w:ascii="Arial" w:hAnsi="Arial" w:cs="Arial"/>
          <w:sz w:val="20"/>
        </w:rPr>
        <w:t xml:space="preserve">Please read the instructions that are found in the document, INSTRUCTIONS FOR APPLICATION FOR A PERMIT TO OPERATE A SOLID WASTE INCINERATOR.  </w:t>
      </w:r>
      <w:r w:rsidRPr="00665CDB">
        <w:rPr>
          <w:rFonts w:ascii="Arial" w:hAnsi="Arial" w:cs="Arial"/>
          <w:sz w:val="20"/>
          <w:szCs w:val="22"/>
        </w:rPr>
        <w:t xml:space="preserve">This application form shall be used for all incineration facility permits and modifications.  </w:t>
      </w:r>
      <w:r w:rsidRPr="00665CDB">
        <w:rPr>
          <w:rFonts w:ascii="Arial" w:hAnsi="Arial" w:cs="Arial"/>
          <w:sz w:val="20"/>
          <w:szCs w:val="22"/>
          <w:u w:val="single"/>
        </w:rPr>
        <w:t>Part I, GENERAL INFORMATION, must accompany a permit application</w:t>
      </w:r>
      <w:r w:rsidRPr="00665CDB">
        <w:rPr>
          <w:rFonts w:ascii="Arial" w:hAnsi="Arial" w:cs="Arial"/>
          <w:sz w:val="20"/>
          <w:szCs w:val="22"/>
        </w:rPr>
        <w:t>.  Part II, APPLICATION CHECKLIST, is provided to assist applicants and, if included with the application, will assist review.  Part II is provided to assist in preparation and review of a permit application</w:t>
      </w:r>
      <w:r>
        <w:rPr>
          <w:rFonts w:ascii="Arial" w:hAnsi="Arial" w:cs="Arial"/>
          <w:sz w:val="20"/>
          <w:szCs w:val="22"/>
        </w:rPr>
        <w:t>;</w:t>
      </w:r>
      <w:r w:rsidRPr="00665CDB">
        <w:rPr>
          <w:rFonts w:ascii="Arial" w:hAnsi="Arial" w:cs="Arial"/>
          <w:sz w:val="20"/>
          <w:szCs w:val="22"/>
        </w:rPr>
        <w:t xml:space="preserve"> it is not</w:t>
      </w:r>
      <w:r>
        <w:rPr>
          <w:rFonts w:ascii="Arial" w:hAnsi="Arial" w:cs="Arial"/>
          <w:sz w:val="20"/>
          <w:szCs w:val="22"/>
        </w:rPr>
        <w:t xml:space="preserve"> required by</w:t>
      </w:r>
      <w:r w:rsidRPr="00665CDB">
        <w:rPr>
          <w:rFonts w:ascii="Arial" w:hAnsi="Arial" w:cs="Arial"/>
          <w:sz w:val="20"/>
          <w:szCs w:val="22"/>
        </w:rPr>
        <w:t xml:space="preserve"> rule.  The text of the rule governs all permit application contents and should be consulted when questions arise.</w:t>
      </w:r>
    </w:p>
    <w:p w14:paraId="5DD24D63" w14:textId="77777777" w:rsidR="001E2387" w:rsidRPr="00665CDB" w:rsidRDefault="001E2387" w:rsidP="001E2387">
      <w:pPr>
        <w:adjustRightInd w:val="0"/>
        <w:rPr>
          <w:rFonts w:ascii="Arial" w:hAnsi="Arial" w:cs="Arial"/>
          <w:sz w:val="20"/>
          <w:szCs w:val="22"/>
        </w:rPr>
      </w:pPr>
    </w:p>
    <w:p w14:paraId="67EFAF65" w14:textId="77777777" w:rsidR="001E2387" w:rsidRPr="00665CDB" w:rsidRDefault="001E2387" w:rsidP="001E2387">
      <w:pPr>
        <w:adjustRightInd w:val="0"/>
        <w:rPr>
          <w:rFonts w:ascii="Arial" w:hAnsi="Arial" w:cs="Arial"/>
          <w:sz w:val="20"/>
          <w:szCs w:val="20"/>
        </w:rPr>
      </w:pPr>
      <w:r w:rsidRPr="00665CDB">
        <w:rPr>
          <w:rFonts w:ascii="Arial" w:hAnsi="Arial" w:cs="Arial"/>
          <w:b/>
          <w:bCs/>
          <w:sz w:val="20"/>
          <w:szCs w:val="22"/>
        </w:rPr>
        <w:t xml:space="preserve">Please note </w:t>
      </w:r>
      <w:r w:rsidRPr="00665CDB">
        <w:rPr>
          <w:rFonts w:ascii="Arial" w:hAnsi="Arial" w:cs="Arial"/>
          <w:sz w:val="20"/>
          <w:szCs w:val="22"/>
        </w:rPr>
        <w:t>the version date of this form found on the lower right of the page; if you have received this form more than six months after this date it is recommended you contact our office at (801) 536-0200 to determine if this form is still current.  When completed, please return this form and support documents, forms, drawings, and maps to:</w:t>
      </w:r>
    </w:p>
    <w:p w14:paraId="7128AD20" w14:textId="77777777" w:rsidR="001E2387" w:rsidRPr="00665CDB" w:rsidRDefault="001E2387" w:rsidP="001E2387">
      <w:pPr>
        <w:rPr>
          <w:rFonts w:ascii="Arial" w:hAnsi="Arial" w:cs="Arial"/>
          <w:sz w:val="20"/>
        </w:rPr>
      </w:pPr>
    </w:p>
    <w:p w14:paraId="408692FF" w14:textId="554C4D6A" w:rsidR="001E2387" w:rsidRPr="00665CDB" w:rsidRDefault="00E91BCA" w:rsidP="001E2387">
      <w:pPr>
        <w:ind w:firstLine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Douglas</w:t>
      </w:r>
      <w:r w:rsidR="0023042B">
        <w:rPr>
          <w:rFonts w:ascii="Arial" w:hAnsi="Arial" w:cs="Arial"/>
          <w:sz w:val="20"/>
        </w:rPr>
        <w:t xml:space="preserve"> J.</w:t>
      </w:r>
      <w:r>
        <w:rPr>
          <w:rFonts w:ascii="Arial" w:hAnsi="Arial" w:cs="Arial"/>
          <w:sz w:val="20"/>
        </w:rPr>
        <w:t xml:space="preserve"> Hansen</w:t>
      </w:r>
      <w:r w:rsidR="001E2387" w:rsidRPr="00665CDB">
        <w:rPr>
          <w:rFonts w:ascii="Arial" w:hAnsi="Arial" w:cs="Arial"/>
          <w:sz w:val="20"/>
        </w:rPr>
        <w:t>, Director</w:t>
      </w:r>
    </w:p>
    <w:p w14:paraId="05C2098C" w14:textId="179CC2AA" w:rsidR="001E2387" w:rsidRPr="00665CDB" w:rsidRDefault="001E2387" w:rsidP="001E2387">
      <w:pPr>
        <w:ind w:firstLine="1440"/>
        <w:rPr>
          <w:rFonts w:ascii="Arial" w:hAnsi="Arial" w:cs="Arial"/>
          <w:sz w:val="20"/>
        </w:rPr>
      </w:pPr>
      <w:r w:rsidRPr="00665CDB">
        <w:rPr>
          <w:rFonts w:ascii="Arial" w:hAnsi="Arial" w:cs="Arial"/>
          <w:sz w:val="20"/>
        </w:rPr>
        <w:t xml:space="preserve">Division of </w:t>
      </w:r>
      <w:r w:rsidR="0023042B">
        <w:rPr>
          <w:rFonts w:ascii="Arial" w:hAnsi="Arial" w:cs="Arial"/>
          <w:sz w:val="20"/>
        </w:rPr>
        <w:t>Waste Management and Radiation Control</w:t>
      </w:r>
    </w:p>
    <w:p w14:paraId="7FF4E937" w14:textId="77777777" w:rsidR="001E2387" w:rsidRPr="00665CDB" w:rsidRDefault="001E2387" w:rsidP="001E2387">
      <w:pPr>
        <w:ind w:firstLine="1440"/>
        <w:rPr>
          <w:rFonts w:ascii="Arial" w:hAnsi="Arial" w:cs="Arial"/>
          <w:sz w:val="20"/>
        </w:rPr>
      </w:pPr>
      <w:r w:rsidRPr="00665CDB">
        <w:rPr>
          <w:rFonts w:ascii="Arial" w:hAnsi="Arial" w:cs="Arial"/>
          <w:sz w:val="20"/>
        </w:rPr>
        <w:t>Utah Department of Environmental Quality</w:t>
      </w:r>
    </w:p>
    <w:p w14:paraId="71A3ED5F" w14:textId="77777777" w:rsidR="001E2387" w:rsidRPr="00665CDB" w:rsidRDefault="001E2387" w:rsidP="001E2387">
      <w:pPr>
        <w:ind w:firstLine="1440"/>
        <w:rPr>
          <w:rFonts w:ascii="Arial" w:hAnsi="Arial" w:cs="Arial"/>
          <w:sz w:val="20"/>
        </w:rPr>
      </w:pPr>
      <w:smartTag w:uri="urn:schemas-microsoft-com:office:smarttags" w:element="address">
        <w:smartTag w:uri="urn:schemas-microsoft-com:office:smarttags" w:element="Street">
          <w:r w:rsidRPr="00665CDB">
            <w:rPr>
              <w:rFonts w:ascii="Arial" w:hAnsi="Arial" w:cs="Arial"/>
              <w:sz w:val="20"/>
            </w:rPr>
            <w:t>PO Box</w:t>
          </w:r>
        </w:smartTag>
        <w:r w:rsidRPr="00665CDB">
          <w:rPr>
            <w:rFonts w:ascii="Arial" w:hAnsi="Arial" w:cs="Arial"/>
            <w:sz w:val="20"/>
          </w:rPr>
          <w:t xml:space="preserve"> 144880</w:t>
        </w:r>
      </w:smartTag>
    </w:p>
    <w:p w14:paraId="38D6423C" w14:textId="77777777" w:rsidR="001E2387" w:rsidRPr="00665CDB" w:rsidRDefault="001E2387" w:rsidP="001E2387">
      <w:pPr>
        <w:ind w:firstLine="1440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665CDB">
            <w:rPr>
              <w:rFonts w:ascii="Arial" w:hAnsi="Arial" w:cs="Arial"/>
              <w:sz w:val="20"/>
            </w:rPr>
            <w:t>Salt Lake City</w:t>
          </w:r>
        </w:smartTag>
        <w:r w:rsidRPr="00665CDB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665CDB">
            <w:rPr>
              <w:rFonts w:ascii="Arial" w:hAnsi="Arial" w:cs="Arial"/>
              <w:sz w:val="20"/>
            </w:rPr>
            <w:t>Utah</w:t>
          </w:r>
        </w:smartTag>
        <w:r w:rsidRPr="00665CDB">
          <w:rPr>
            <w:rFonts w:ascii="Arial" w:hAnsi="Arial" w:cs="Arial"/>
            <w:sz w:val="20"/>
          </w:rPr>
          <w:t xml:space="preserve">  </w:t>
        </w:r>
        <w:smartTag w:uri="urn:schemas-microsoft-com:office:smarttags" w:element="PostalCode">
          <w:r w:rsidRPr="00665CDB">
            <w:rPr>
              <w:rFonts w:ascii="Arial" w:hAnsi="Arial" w:cs="Arial"/>
              <w:sz w:val="20"/>
            </w:rPr>
            <w:t>84114-4880</w:t>
          </w:r>
        </w:smartTag>
      </w:smartTag>
    </w:p>
    <w:p w14:paraId="0EB7C0DB" w14:textId="77777777" w:rsidR="001E2387" w:rsidRPr="00665CDB" w:rsidRDefault="001E2387" w:rsidP="001E2387">
      <w:pPr>
        <w:rPr>
          <w:rFonts w:ascii="Arial" w:hAnsi="Arial" w:cs="Arial"/>
          <w:sz w:val="20"/>
        </w:rPr>
      </w:pPr>
    </w:p>
    <w:p w14:paraId="3A6E48DB" w14:textId="77777777" w:rsidR="001E2387" w:rsidRPr="00665CDB" w:rsidRDefault="001E2387" w:rsidP="001E2387">
      <w:pPr>
        <w:rPr>
          <w:rFonts w:ascii="Arial" w:hAnsi="Arial" w:cs="Arial"/>
          <w:sz w:val="20"/>
        </w:rPr>
      </w:pPr>
      <w:r w:rsidRPr="00DE3076">
        <w:rPr>
          <w:rFonts w:ascii="Arial" w:hAnsi="Arial" w:cs="Arial"/>
          <w:sz w:val="20"/>
        </w:rPr>
        <w:t>(</w:t>
      </w:r>
      <w:r w:rsidRPr="00665CDB">
        <w:rPr>
          <w:rFonts w:ascii="Arial" w:hAnsi="Arial" w:cs="Arial"/>
          <w:sz w:val="20"/>
        </w:rPr>
        <w:t xml:space="preserve">Note: When the </w:t>
      </w:r>
      <w:r>
        <w:rPr>
          <w:rFonts w:ascii="Arial" w:hAnsi="Arial" w:cs="Arial"/>
          <w:sz w:val="20"/>
        </w:rPr>
        <w:t xml:space="preserve">Director has determined that the </w:t>
      </w:r>
      <w:r w:rsidRPr="00665CDB">
        <w:rPr>
          <w:rFonts w:ascii="Arial" w:hAnsi="Arial" w:cs="Arial"/>
          <w:sz w:val="20"/>
        </w:rPr>
        <w:t xml:space="preserve">application is complete, two </w:t>
      </w:r>
      <w:r>
        <w:rPr>
          <w:rFonts w:ascii="Arial" w:hAnsi="Arial" w:cs="Arial"/>
          <w:sz w:val="20"/>
        </w:rPr>
        <w:t xml:space="preserve">clean </w:t>
      </w:r>
      <w:r w:rsidRPr="00665CDB">
        <w:rPr>
          <w:rFonts w:ascii="Arial" w:hAnsi="Arial" w:cs="Arial"/>
          <w:sz w:val="20"/>
        </w:rPr>
        <w:t xml:space="preserve">copies of the application </w:t>
      </w:r>
      <w:r>
        <w:rPr>
          <w:rFonts w:ascii="Arial" w:hAnsi="Arial" w:cs="Arial"/>
          <w:sz w:val="20"/>
        </w:rPr>
        <w:t>as determined complete must be submitted to the Director.  One copy is to be available at the Division offices and one copy will be available at a site near the facility for public viewing during the public comment period</w:t>
      </w:r>
      <w:r w:rsidRPr="00665CDB">
        <w:rPr>
          <w:rFonts w:ascii="Arial" w:hAnsi="Arial" w:cs="Arial"/>
          <w:sz w:val="20"/>
        </w:rPr>
        <w:t>.</w:t>
      </w:r>
      <w:r w:rsidRPr="00DE3076">
        <w:rPr>
          <w:rFonts w:ascii="Arial" w:hAnsi="Arial" w:cs="Arial"/>
          <w:sz w:val="20"/>
        </w:rPr>
        <w:t>)</w:t>
      </w:r>
    </w:p>
    <w:p w14:paraId="08CBE957" w14:textId="77777777" w:rsidR="00F1008F" w:rsidRDefault="00F1008F" w:rsidP="00655CBE"/>
    <w:sectPr w:rsidR="00F1008F">
      <w:pgSz w:w="12240" w:h="15840"/>
      <w:pgMar w:top="1360" w:right="1280" w:bottom="980" w:left="1320" w:header="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ABB21" w14:textId="77777777" w:rsidR="00885388" w:rsidRDefault="00885388" w:rsidP="00CE189B">
      <w:r>
        <w:separator/>
      </w:r>
    </w:p>
  </w:endnote>
  <w:endnote w:type="continuationSeparator" w:id="0">
    <w:p w14:paraId="21538C2E" w14:textId="77777777" w:rsidR="00885388" w:rsidRDefault="00885388" w:rsidP="00CE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DD291" w14:textId="77777777" w:rsidR="00F1008F" w:rsidRDefault="00885388" w:rsidP="00CE189B">
    <w:pPr>
      <w:pStyle w:val="BodyText"/>
    </w:pPr>
    <w:r>
      <w:pict w14:anchorId="24E4F8E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left:0;text-align:left;margin-left:259.9pt;margin-top:741.3pt;width:56.25pt;height:15.3pt;z-index:-15821824;mso-position-horizontal-relative:page;mso-position-vertical-relative:page" filled="f" stroked="f">
          <v:textbox style="mso-next-textbox:#docshape1" inset="0,0,0,0">
            <w:txbxContent>
              <w:p w14:paraId="70AD2646" w14:textId="77777777" w:rsidR="00F1008F" w:rsidRDefault="00393881" w:rsidP="00CE189B">
                <w:r>
                  <w:t>Page</w:t>
                </w:r>
                <w:r>
                  <w:rPr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-1"/>
                  </w:rPr>
                  <w:t xml:space="preserve"> </w:t>
                </w:r>
                <w:r>
                  <w:t>of</w:t>
                </w:r>
                <w:r>
                  <w:rPr>
                    <w:spacing w:val="-1"/>
                  </w:rPr>
                  <w:t xml:space="preserve"> </w:t>
                </w:r>
                <w:r>
                  <w:t>4</w:t>
                </w:r>
              </w:p>
            </w:txbxContent>
          </v:textbox>
          <w10:wrap anchorx="page" anchory="page"/>
        </v:shape>
      </w:pict>
    </w:r>
    <w:r>
      <w:pict w14:anchorId="7F2CB1C7">
        <v:shape id="docshape2" o:spid="_x0000_s1025" type="#_x0000_t202" style="position:absolute;left:0;text-align:left;margin-left:488.95pt;margin-top:744.85pt;width:55.65pt;height:10.95pt;z-index:-15821312;mso-position-horizontal-relative:page;mso-position-vertical-relative:page" filled="f" stroked="f">
          <v:textbox style="mso-next-textbox:#docshape2" inset="0,0,0,0">
            <w:txbxContent>
              <w:p w14:paraId="14A9E9B5" w14:textId="77777777" w:rsidR="00F1008F" w:rsidRDefault="00393881" w:rsidP="00CE189B">
                <w:r>
                  <w:rPr>
                    <w:spacing w:val="-1"/>
                  </w:rPr>
                  <w:t>Revised</w:t>
                </w:r>
                <w:r>
                  <w:rPr>
                    <w:spacing w:val="-7"/>
                  </w:rPr>
                  <w:t xml:space="preserve"> </w:t>
                </w:r>
                <w:r>
                  <w:t>01/2022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3951C" w14:textId="77777777" w:rsidR="00885388" w:rsidRDefault="00885388" w:rsidP="00CE189B">
      <w:r>
        <w:separator/>
      </w:r>
    </w:p>
  </w:footnote>
  <w:footnote w:type="continuationSeparator" w:id="0">
    <w:p w14:paraId="670083D7" w14:textId="77777777" w:rsidR="00885388" w:rsidRDefault="00885388" w:rsidP="00CE1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04BAE"/>
    <w:multiLevelType w:val="hybridMultilevel"/>
    <w:tmpl w:val="50C4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F4547"/>
    <w:multiLevelType w:val="hybridMultilevel"/>
    <w:tmpl w:val="D6145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008F"/>
    <w:rsid w:val="001C24D4"/>
    <w:rsid w:val="001E2387"/>
    <w:rsid w:val="0023042B"/>
    <w:rsid w:val="00231B39"/>
    <w:rsid w:val="002464DA"/>
    <w:rsid w:val="002628D5"/>
    <w:rsid w:val="00345F28"/>
    <w:rsid w:val="00393881"/>
    <w:rsid w:val="0048673A"/>
    <w:rsid w:val="00655CBE"/>
    <w:rsid w:val="00661AE7"/>
    <w:rsid w:val="00661DF9"/>
    <w:rsid w:val="00872547"/>
    <w:rsid w:val="00885388"/>
    <w:rsid w:val="0095124A"/>
    <w:rsid w:val="00CB0CF5"/>
    <w:rsid w:val="00CE189B"/>
    <w:rsid w:val="00DB39AA"/>
    <w:rsid w:val="00DD4485"/>
    <w:rsid w:val="00DF695E"/>
    <w:rsid w:val="00E529E5"/>
    <w:rsid w:val="00E91BCA"/>
    <w:rsid w:val="00F1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4F73274"/>
  <w15:docId w15:val="{35603BB8-C757-4128-A9AF-75338B7E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89B"/>
    <w:pPr>
      <w:spacing w:before="1"/>
      <w:ind w:left="720" w:right="206"/>
    </w:pPr>
    <w:rPr>
      <w:rFonts w:ascii="Times New Roman" w:eastAsia="Arial" w:hAnsi="Times New Roman" w:cs="Times New Roman"/>
      <w:sz w:val="24"/>
      <w:szCs w:val="24"/>
    </w:rPr>
  </w:style>
  <w:style w:type="paragraph" w:styleId="Heading1">
    <w:name w:val="heading 1"/>
    <w:basedOn w:val="Normal"/>
    <w:uiPriority w:val="9"/>
    <w:qFormat/>
    <w:pPr>
      <w:spacing w:before="73"/>
      <w:ind w:left="1545" w:hanging="248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DB39AA"/>
    <w:pPr>
      <w:ind w:left="119"/>
      <w:outlineLvl w:val="1"/>
    </w:pPr>
    <w:rPr>
      <w:b/>
      <w:bCs/>
      <w:sz w:val="32"/>
      <w:szCs w:val="32"/>
      <w:u w:color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1B39"/>
    <w:pPr>
      <w:keepNext/>
      <w:keepLines/>
      <w:spacing w:before="40"/>
      <w:outlineLvl w:val="2"/>
    </w:pPr>
    <w:rPr>
      <w:rFonts w:eastAsiaTheme="majorEastAsi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15" w:lineRule="exact"/>
    </w:pPr>
    <w:rPr>
      <w:rFonts w:eastAsia="Times New Roman"/>
    </w:rPr>
  </w:style>
  <w:style w:type="paragraph" w:customStyle="1" w:styleId="Default">
    <w:name w:val="Default"/>
    <w:rsid w:val="002464D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464DA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464D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464DA"/>
    <w:pPr>
      <w:widowControl/>
      <w:autoSpaceDE/>
      <w:autoSpaceDN/>
    </w:pPr>
    <w:rPr>
      <w:rFonts w:ascii="Arial" w:eastAsia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231B39"/>
    <w:rPr>
      <w:rFonts w:ascii="Times New Roman" w:eastAsiaTheme="majorEastAsia" w:hAnsi="Times New Roman" w:cs="Times New Roman"/>
      <w:b/>
      <w:bCs/>
      <w:sz w:val="24"/>
      <w:szCs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5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q.utah.gov/division-waste-management-radiation-contro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q.utah.gov/division-waste-management-radiation-contro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eq.utah.gov/general/fee-schedule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 I and V Permit Application Form Instructions</vt:lpstr>
    </vt:vector>
  </TitlesOfParts>
  <Company/>
  <LinksUpToDate>false</LinksUpToDate>
  <CharactersWithSpaces>14116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 I and V Permit Application Form Instructions</dc:title>
  <dc:creator>Ralph Bohn</dc:creator>
  <cp:lastModifiedBy>Roy Van Os</cp:lastModifiedBy>
  <cp:revision>2</cp:revision>
  <dcterms:created xsi:type="dcterms:W3CDTF">2022-02-08T01:31:00Z</dcterms:created>
  <dcterms:modified xsi:type="dcterms:W3CDTF">2022-02-08T01:31:00Z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2013-02-25T00:00:00Z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2022-01-13T00:00:00Z</vt:filetime>
  </property>
</Properties>
</file>